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B2" w:rsidRDefault="0087629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 педагогическом составе филиала ПАО «Газпром газораспределение Уфа» - «Учебно-Экспертный Центр»  </w:t>
      </w:r>
    </w:p>
    <w:tbl>
      <w:tblPr>
        <w:tblW w:w="14876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518"/>
        <w:gridCol w:w="2026"/>
        <w:gridCol w:w="1702"/>
        <w:gridCol w:w="5103"/>
        <w:gridCol w:w="1843"/>
        <w:gridCol w:w="1841"/>
        <w:gridCol w:w="1843"/>
      </w:tblGrid>
      <w:tr w:rsidR="00D26FB2">
        <w:trPr>
          <w:tblHeader/>
        </w:trPr>
        <w:tc>
          <w:tcPr>
            <w:tcW w:w="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Образование, специальность (расшифровать)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397DF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стаж работы (на 31.12.2025</w:t>
            </w:r>
            <w:r w:rsidR="00876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</w:t>
            </w:r>
            <w:r w:rsidR="00397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 (на 31.12.2025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6FB2" w:rsidRDefault="00876299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дисциплины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Иргалиев Илдус Вилевич  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Уфимский Государственный аграрный университет, 1996, механизация сельского хозяйства, инженер-механик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Уфимский Государственный нефтяной технический университет, 2013, проектирование и эксплуатация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газонефтехранилищ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инженер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ФГБОУ ВО Башкирский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2019, реализация образовательного процесса педагогическими работниками профессионального образования, 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ФГБОУ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 Башкирский государственный университет, 2021, «Менеджмент в образовании»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переподготовка. ГБОУ «Учебно-методический центр по гражданского обороне и чрезвычайным ситуациям РБ», 2023, «Специалист по противопожарной профилактике»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квалификации, ООО «Школа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менеджмента», 2024, «Мотивирующее руководство»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3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5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технология, ДПО ППК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Захаров Кирилл Владимирович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учебно-методического отдела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Уфимский Государственный нефтяной технический университет, 2002, машины и оборудование нефтяных и газовых промыслов, инженер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ФГБОУ ВО Башкирский государственный университет, 2019, реализация образовательного процес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 педагогическими работниками профессионального образования, 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квалификации, ФГБОУ ВО Башкирский государственный университет, 2021, 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нформационно-коммуникационные технологии в образовательной деятельности педагога в условиях реализации ФГОС и цифровой экономики РФ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квалификации, ПО «Башкирский территориальный институт профессиональных бухгалтеров и аудиторов», 2024, «Управление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изменениями»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 5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3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Общепрофессиональные дисциплины. Специальная технология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Мустафина Алиса Султанмуратовна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Высшее, ГОУ ВПО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государственная социально-педагогическая академия", 2003, физико-математический факультет, учит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ель математики и информатики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ФГБОУ ВО Уфимский государственный нефтяной технический университет, 2023, Эксплуатация систем газораспределения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инженер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л., 2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л., 0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Методическое сопровождение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шаркина Татьяна Юрьевна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 по подготовке кадров - Преподаватель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Уфимский Государственный нефтяной технический университет, 1994, эксплуатация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газонефтехранилищ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инженер-механик.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НОУ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Башкирский межотраслевой институт охраны труда, экологии и безопасности на производстве, 2015, специалист по охране труда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ФГБОУ ВО Башкирский государственный университет, 2021, реализация образовательного процесса педагогич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ескими работниками профессионального образования, педагог профессионального обучения, профессионального образования и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профессионального образования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квалификации, 2024, Требования промышленной безопасности на объектах газораспредел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5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 0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Общепрофессиональные дисциплины Специальная технология Охрана труда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Кондров Артур Юрьевич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 - Преподаватель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Высшее, Самарский архитектурно-строительный университет, 2012, промышленное и гражданское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ительство, инженер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ФГБОУ ВО Башкирский государственный университет, 2019, реализация образовательного процесса педагогическими работниками профессионального образования, педагог профессионального обучения, профессиональног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образования и дополнительного профессионального образования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квалификации, ФГБОУ ВО Башкирский государственный университет, 2021, Информационно-коммуникационные технологии в образовательной деятельности педагога в условиях реализации ФГОС и цифр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овой экономики РФ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ЧОУ ДПО «Приуральский центр дополнительного профессионального образования», 2022, Контролер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технического состояния автотранспортных средств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8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8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Специальная технология Эксплуатация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газового оборудования с электронным управлением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Швецова Ирина Геннадьевна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 по подготовке кадров - Преподаватель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Башкирский Государственный педагогический университет, 2001, преподаватель педагогики и психологии.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Уфимский Государственный нефтяной технический университет, 2017, проектирование и эксплуатация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газонефтехранилищ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инженер.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Профессиональная переподготовка, НОУ ДПО Башкирский межотраслевой институт охра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ны труда, экологии и безопасности на производстве, 2018, специалист по охране труда 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квалификации, ФГБОУ ВО Башкирский государственный университет, 2019, применение информационно-коммуникационных технологий, дистанционных образовательных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ий и технологий электронного обучения в образовательной деятельности в условиях ФГОС ВО и ФГОС СПО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Профессиональная переподготовка, ФГБОУ ВО Башкирский государственный университет, 2021, реализация образовательного процесса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педагогическими работниками проф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ессионального образования, педагог профессионального обучения, профессионального образования и дополнительного профессионального образования</w:t>
            </w:r>
          </w:p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ГАУ ДПО РБ "Центр повышения квалификации по ДПО", 2022, Инструктор массового обучения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кам оказания первой помощи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3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 3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single" w:sz="6" w:space="0" w:color="80808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Общепрофессиональные дисциплины. Охрана труда</w:t>
            </w:r>
          </w:p>
        </w:tc>
      </w:tr>
      <w:tr w:rsidR="00D26FB2">
        <w:tc>
          <w:tcPr>
            <w:tcW w:w="517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26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Кильмаметов Алмаз Рамилевич</w:t>
            </w:r>
          </w:p>
        </w:tc>
        <w:tc>
          <w:tcPr>
            <w:tcW w:w="1702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5103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Высшее, Башкирский государственный аграрный университет, Эксплуатация транспортно-технологических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машин и комплексов, 2022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л., 2 м.</w:t>
            </w:r>
          </w:p>
        </w:tc>
        <w:tc>
          <w:tcPr>
            <w:tcW w:w="1841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397DFB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7629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л., 1 м.</w:t>
            </w:r>
          </w:p>
        </w:tc>
        <w:tc>
          <w:tcPr>
            <w:tcW w:w="1843" w:type="dxa"/>
            <w:tcBorders>
              <w:top w:val="outset" w:sz="6" w:space="0" w:color="000000"/>
              <w:left w:val="single" w:sz="6" w:space="0" w:color="808080"/>
              <w:bottom w:val="outset" w:sz="6" w:space="0" w:color="000000"/>
              <w:right w:val="outset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6FB2" w:rsidRDefault="0087629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обучение</w:t>
            </w:r>
          </w:p>
        </w:tc>
      </w:tr>
    </w:tbl>
    <w:p w:rsidR="00D26FB2" w:rsidRDefault="00D26FB2"/>
    <w:sectPr w:rsidR="00D2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99" w:rsidRDefault="00876299">
      <w:pPr>
        <w:spacing w:after="0" w:line="240" w:lineRule="auto"/>
      </w:pPr>
      <w:r>
        <w:separator/>
      </w:r>
    </w:p>
  </w:endnote>
  <w:endnote w:type="continuationSeparator" w:id="0">
    <w:p w:rsidR="00876299" w:rsidRDefault="0087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99" w:rsidRDefault="00876299">
      <w:pPr>
        <w:spacing w:after="0" w:line="240" w:lineRule="auto"/>
      </w:pPr>
      <w:r>
        <w:separator/>
      </w:r>
    </w:p>
  </w:footnote>
  <w:footnote w:type="continuationSeparator" w:id="0">
    <w:p w:rsidR="00876299" w:rsidRDefault="0087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B2" w:rsidRDefault="00D26F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B2"/>
    <w:rsid w:val="00397DFB"/>
    <w:rsid w:val="00876299"/>
    <w:rsid w:val="00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449EA-B82D-4F3A-AE3A-4112A00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35663"/>
  </w:style>
  <w:style w:type="character" w:customStyle="1" w:styleId="a5">
    <w:name w:val="Нижний колонтитул Знак"/>
    <w:basedOn w:val="a0"/>
    <w:link w:val="a6"/>
    <w:uiPriority w:val="99"/>
    <w:qFormat/>
    <w:rsid w:val="0033566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33566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35663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Дороговец Татьяна Эдуардовна</dc:creator>
  <dc:description/>
  <cp:lastModifiedBy>Рахимкулов Айнур Айратович</cp:lastModifiedBy>
  <cp:revision>2</cp:revision>
  <dcterms:created xsi:type="dcterms:W3CDTF">2026-03-17T10:02:00Z</dcterms:created>
  <dcterms:modified xsi:type="dcterms:W3CDTF">2026-03-17T10:02:00Z</dcterms:modified>
  <dc:language>ru-RU</dc:language>
</cp:coreProperties>
</file>