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Росстандарта от 16.11.2022 N 2869</w:t>
              <w:br/>
              <w:t xml:space="preserve">"Об утверждении температурных коэффициентов (коэффициентов приведения к стандартным условиям) на первое полугодие 2023 года"</w:t>
              <w:br/>
              <w:t xml:space="preserve">(Зарегистрировано в Минюсте России 15.12.2022 N 71534)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декабря 2022 г. N 71534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ПРОМЫШЛЕННОСТИ И ТОРГОВЛИ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АГЕНТСТВО ПО ТЕХНИЧЕСКОМУ РЕГУЛИРОВАНИЮ</w:t>
      </w:r>
    </w:p>
    <w:p>
      <w:pPr>
        <w:pStyle w:val="2"/>
        <w:jc w:val="center"/>
      </w:pPr>
      <w:r>
        <w:rPr>
          <w:sz w:val="20"/>
        </w:rPr>
        <w:t xml:space="preserve">И МЕТРОЛОГИИ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ноября 2022 г. N 2869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ТЕМПЕРАТУРНЫХ КОЭФФИЦИЕНТОВ</w:t>
      </w:r>
    </w:p>
    <w:p>
      <w:pPr>
        <w:pStyle w:val="2"/>
        <w:jc w:val="center"/>
      </w:pPr>
      <w:r>
        <w:rPr>
          <w:sz w:val="20"/>
        </w:rPr>
        <w:t xml:space="preserve">(КОЭФФИЦИЕНТОВ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НА ПЕРВОЕ ПОЛУГОДИЕ 2023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1.07.2008 N 549 (ред. от 19.03.2020) &quot;О порядке поставки газа для обеспечения коммунально-бытовых нужд граждан&quot; (вместе с &quot;Правилами поставки газа для обеспечения коммунально-бытовых нужд граждан&quot;) {КонсультантПлюс}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Правил поставки газа для обеспечения коммунально-бытовых нужд граждан, утвержденных постановлением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3635), приказываю:</w:t>
      </w:r>
    </w:p>
    <w:bookmarkStart w:id="17" w:name="P17"/>
    <w:bookmarkEnd w:id="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Астраханской области согласно </w:t>
      </w:r>
      <w:hyperlink w:history="0" w:anchor="P69" w:tooltip="ТЕМПЕРАТУРНЫЕ КОЭФФИЦИЕНТЫ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Белгородской области согласно </w:t>
      </w:r>
      <w:hyperlink w:history="0" w:anchor="P129" w:tooltip="ТЕМПЕРАТУРНЫЕ КОЭФФИЦИЕНТЫ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Брянской области согласно </w:t>
      </w:r>
      <w:hyperlink w:history="0" w:anchor="P165" w:tooltip="ТЕМПЕРАТУРНЫЕ КОЭФФИЦИЕНТЫ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во Владимирской области согласно </w:t>
      </w:r>
      <w:hyperlink w:history="0" w:anchor="P201" w:tooltip="ТЕМПЕРАТУРНЫЕ КОЭФФИЦИЕНТЫ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Волгоградской области согласно </w:t>
      </w:r>
      <w:hyperlink w:history="0" w:anchor="P237" w:tooltip="ТЕМПЕРАТУРНЫЕ КОЭФФИЦИЕНТЫ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Воронежской области согласно </w:t>
      </w:r>
      <w:hyperlink w:history="0" w:anchor="P320" w:tooltip="ТЕМПЕРАТУРНЫЕ КОЭФФИЦИЕНТЫ">
        <w:r>
          <w:rPr>
            <w:sz w:val="20"/>
            <w:color w:val="0000ff"/>
          </w:rPr>
          <w:t xml:space="preserve">приложению N 6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Калужской области согласно </w:t>
      </w:r>
      <w:hyperlink w:history="0" w:anchor="P356" w:tooltip="ТЕМПЕРАТУРНЫЕ КОЭФФИЦИЕНТЫ">
        <w:r>
          <w:rPr>
            <w:sz w:val="20"/>
            <w:color w:val="0000ff"/>
          </w:rPr>
          <w:t xml:space="preserve">приложению N 7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Костромской области согласно </w:t>
      </w:r>
      <w:hyperlink w:history="0" w:anchor="P392" w:tooltip="ТЕМПЕРАТУРНЫЕ КОЭФФИЦИЕНТЫ">
        <w:r>
          <w:rPr>
            <w:sz w:val="20"/>
            <w:color w:val="0000ff"/>
          </w:rPr>
          <w:t xml:space="preserve">приложению N 8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Курганской области согласно </w:t>
      </w:r>
      <w:hyperlink w:history="0" w:anchor="P428" w:tooltip="ТЕМПЕРАТУРНЫЕ КОЭФФИЦИЕНТЫ">
        <w:r>
          <w:rPr>
            <w:sz w:val="20"/>
            <w:color w:val="0000ff"/>
          </w:rPr>
          <w:t xml:space="preserve">приложению N 9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Курской области согласно </w:t>
      </w:r>
      <w:hyperlink w:history="0" w:anchor="P464" w:tooltip="ТЕМПЕРАТУРНЫЕ КОЭФФИЦИЕНТЫ">
        <w:r>
          <w:rPr>
            <w:sz w:val="20"/>
            <w:color w:val="0000ff"/>
          </w:rPr>
          <w:t xml:space="preserve">приложению N 10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Нижегородской области согласно </w:t>
      </w:r>
      <w:hyperlink w:history="0" w:anchor="P500" w:tooltip="ТЕМПЕРАТУРНЫЕ КОЭФФИЦИЕНТЫ">
        <w:r>
          <w:rPr>
            <w:sz w:val="20"/>
            <w:color w:val="0000ff"/>
          </w:rPr>
          <w:t xml:space="preserve">приложению N 11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Оренбургской области согласно </w:t>
      </w:r>
      <w:hyperlink w:history="0" w:anchor="P536" w:tooltip="ТЕМПЕРАТУРНЫЕ КОЭФФИЦИЕНТЫ">
        <w:r>
          <w:rPr>
            <w:sz w:val="20"/>
            <w:color w:val="0000ff"/>
          </w:rPr>
          <w:t xml:space="preserve">приложению N 12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Орловской области согласно </w:t>
      </w:r>
      <w:hyperlink w:history="0" w:anchor="P642" w:tooltip="ТЕМПЕРАТУРНЫЕ КОЭФФИЦИЕНТЫ">
        <w:r>
          <w:rPr>
            <w:sz w:val="20"/>
            <w:color w:val="0000ff"/>
          </w:rPr>
          <w:t xml:space="preserve">приложению N 13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Пензенской области согласно </w:t>
      </w:r>
      <w:hyperlink w:history="0" w:anchor="P678" w:tooltip="ТЕМПЕРАТУРНЫЕ КОЭФФИЦИЕНТЫ">
        <w:r>
          <w:rPr>
            <w:sz w:val="20"/>
            <w:color w:val="0000ff"/>
          </w:rPr>
          <w:t xml:space="preserve">приложению N 14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Ростовской области согласно </w:t>
      </w:r>
      <w:hyperlink w:history="0" w:anchor="P714" w:tooltip="ТЕМПЕРАТУРНЫЕ КОЭФФИЦИЕНТЫ">
        <w:r>
          <w:rPr>
            <w:sz w:val="20"/>
            <w:color w:val="0000ff"/>
          </w:rPr>
          <w:t xml:space="preserve">приложению N 15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Рязанской области согласно </w:t>
      </w:r>
      <w:hyperlink w:history="0" w:anchor="P866" w:tooltip="ТЕМПЕРАТУРНЫЕ КОЭФФИЦИЕНТЫ">
        <w:r>
          <w:rPr>
            <w:sz w:val="20"/>
            <w:color w:val="0000ff"/>
          </w:rPr>
          <w:t xml:space="preserve">приложению N 16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Самарской области согласно </w:t>
      </w:r>
      <w:hyperlink w:history="0" w:anchor="P902" w:tooltip="ТЕМПЕРАТУРНЫЕ КОЭФФИЦИЕНТЫ">
        <w:r>
          <w:rPr>
            <w:sz w:val="20"/>
            <w:color w:val="0000ff"/>
          </w:rPr>
          <w:t xml:space="preserve">приложению N 17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Саратовской области согласно </w:t>
      </w:r>
      <w:hyperlink w:history="0" w:anchor="P962" w:tooltip="ТЕМПЕРАТУРНЫЕ КОЭФФИЦИЕНТЫ">
        <w:r>
          <w:rPr>
            <w:sz w:val="20"/>
            <w:color w:val="0000ff"/>
          </w:rPr>
          <w:t xml:space="preserve">приложению N 18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Смоленской области согласно </w:t>
      </w:r>
      <w:hyperlink w:history="0" w:anchor="P1022" w:tooltip="ТЕМПЕРАТУРНЫЕ КОЭФФИЦИЕНТЫ">
        <w:r>
          <w:rPr>
            <w:sz w:val="20"/>
            <w:color w:val="0000ff"/>
          </w:rPr>
          <w:t xml:space="preserve">приложению N 19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Тамбовской области согласно </w:t>
      </w:r>
      <w:hyperlink w:history="0" w:anchor="P1058" w:tooltip="ТЕМПЕРАТУРНЫЕ КОЭФФИЦИЕНТЫ">
        <w:r>
          <w:rPr>
            <w:sz w:val="20"/>
            <w:color w:val="0000ff"/>
          </w:rPr>
          <w:t xml:space="preserve">приложению N 20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Тюменской области согласно </w:t>
      </w:r>
      <w:hyperlink w:history="0" w:anchor="P1094" w:tooltip="ТЕМПЕРАТУРНЫЕ КОЭФФИЦИЕНТЫ">
        <w:r>
          <w:rPr>
            <w:sz w:val="20"/>
            <w:color w:val="0000ff"/>
          </w:rPr>
          <w:t xml:space="preserve">приложению N 21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Ульяновской области согласно </w:t>
      </w:r>
      <w:hyperlink w:history="0" w:anchor="P1154" w:tooltip="ТЕМПЕРАТУРНЫЕ КОЭФФИЦИЕНТЫ">
        <w:r>
          <w:rPr>
            <w:sz w:val="20"/>
            <w:color w:val="0000ff"/>
          </w:rPr>
          <w:t xml:space="preserve">приложению N 22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Челябинской области согласно </w:t>
      </w:r>
      <w:hyperlink w:history="0" w:anchor="P1190" w:tooltip="ТЕМПЕРАТУРНЫЕ КОЭФФИЦИЕНТЫ">
        <w:r>
          <w:rPr>
            <w:sz w:val="20"/>
            <w:color w:val="0000ff"/>
          </w:rPr>
          <w:t xml:space="preserve">приложению N 23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Республике Адыгея (Адыгея) согласно </w:t>
      </w:r>
      <w:hyperlink w:history="0" w:anchor="P1250" w:tooltip="ТЕМПЕРАТУРНЫЕ КОЭФФИЦИЕНТЫ">
        <w:r>
          <w:rPr>
            <w:sz w:val="20"/>
            <w:color w:val="0000ff"/>
          </w:rPr>
          <w:t xml:space="preserve">приложению N 24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Республике Башкортостан согласно </w:t>
      </w:r>
      <w:hyperlink w:history="0" w:anchor="P1310" w:tooltip="ТЕМПЕРАТУРНЫЕ КОЭФФИЦИЕНТЫ">
        <w:r>
          <w:rPr>
            <w:sz w:val="20"/>
            <w:color w:val="0000ff"/>
          </w:rPr>
          <w:t xml:space="preserve">приложению N 25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Республике Дагестан согласно </w:t>
      </w:r>
      <w:hyperlink w:history="0" w:anchor="P1393" w:tooltip="ТЕМПЕРАТУРНЫЕ КОЭФФИЦИЕНТЫ">
        <w:r>
          <w:rPr>
            <w:sz w:val="20"/>
            <w:color w:val="0000ff"/>
          </w:rPr>
          <w:t xml:space="preserve">приложению N 26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Кабардино-Балкарской Республике согласно </w:t>
      </w:r>
      <w:hyperlink w:history="0" w:anchor="P1637" w:tooltip="ТЕМПЕРАТУРНЫЕ КОЭФФИЦИЕНТЫ">
        <w:r>
          <w:rPr>
            <w:sz w:val="20"/>
            <w:color w:val="0000ff"/>
          </w:rPr>
          <w:t xml:space="preserve">приложению N 27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Республике Калмыкия согласно </w:t>
      </w:r>
      <w:hyperlink w:history="0" w:anchor="P1881" w:tooltip="ТЕМПЕРАТУРНЫЕ КОЭФФИЦИЕНТЫ">
        <w:r>
          <w:rPr>
            <w:sz w:val="20"/>
            <w:color w:val="0000ff"/>
          </w:rPr>
          <w:t xml:space="preserve">приложению N 28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Республике Крым согласно </w:t>
      </w:r>
      <w:hyperlink w:history="0" w:anchor="P1917" w:tooltip="ТЕМПЕРАТУРНЫЕ КОЭФФИЦИЕНТЫ">
        <w:r>
          <w:rPr>
            <w:sz w:val="20"/>
            <w:color w:val="0000ff"/>
          </w:rPr>
          <w:t xml:space="preserve">приложению N 29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Республике Мордовия согласно </w:t>
      </w:r>
      <w:hyperlink w:history="0" w:anchor="P2000" w:tooltip="ТЕМПЕРАТУРНЫЕ КОЭФФИЦИЕНТЫ">
        <w:r>
          <w:rPr>
            <w:sz w:val="20"/>
            <w:color w:val="0000ff"/>
          </w:rPr>
          <w:t xml:space="preserve">приложению N 30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Республике Северная Осетия - Алания согласно </w:t>
      </w:r>
      <w:hyperlink w:history="0" w:anchor="P2036" w:tooltip="ТЕМПЕРАТУРНЫЕ КОЭФФИЦИЕНТЫ">
        <w:r>
          <w:rPr>
            <w:sz w:val="20"/>
            <w:color w:val="0000ff"/>
          </w:rPr>
          <w:t xml:space="preserve">приложению N 31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Чеченской Республике согласно </w:t>
      </w:r>
      <w:hyperlink w:history="0" w:anchor="P2211" w:tooltip="ТЕМПЕРАТУРНЫЕ КОЭФФИЦИЕНТЫ">
        <w:r>
          <w:rPr>
            <w:sz w:val="20"/>
            <w:color w:val="0000ff"/>
          </w:rPr>
          <w:t xml:space="preserve">приложению N 32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Чувашской Республике - Чувашии согласно </w:t>
      </w:r>
      <w:hyperlink w:history="0" w:anchor="P2340" w:tooltip="ТЕМПЕРАТУРНЫЕ КОЭФФИЦИЕНТЫ">
        <w:r>
          <w:rPr>
            <w:sz w:val="20"/>
            <w:color w:val="0000ff"/>
          </w:rPr>
          <w:t xml:space="preserve">приложению N 33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Краснодарском крае согласно </w:t>
      </w:r>
      <w:hyperlink w:history="0" w:anchor="P2376" w:tooltip="ТЕМПЕРАТУРНЫЕ КОЭФФИЦИЕНТЫ">
        <w:r>
          <w:rPr>
            <w:sz w:val="20"/>
            <w:color w:val="0000ff"/>
          </w:rPr>
          <w:t xml:space="preserve">приложению N 34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Пермском крае согласно </w:t>
      </w:r>
      <w:hyperlink w:history="0" w:anchor="P2505" w:tooltip="ТЕМПЕРАТУРНЫЕ КОЭФФИЦИЕНТЫ">
        <w:r>
          <w:rPr>
            <w:sz w:val="20"/>
            <w:color w:val="0000ff"/>
          </w:rPr>
          <w:t xml:space="preserve">приложению N 35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температурные коэффициенты (коэффициенты приведения к стандартным условиям) в Ставропольском крае согласно </w:t>
      </w:r>
      <w:hyperlink w:history="0" w:anchor="P2541" w:tooltip="ТЕМПЕРАТУРНЫЕ КОЭФФИЦИЕНТЫ">
        <w:r>
          <w:rPr>
            <w:sz w:val="20"/>
            <w:color w:val="0000ff"/>
          </w:rPr>
          <w:t xml:space="preserve">приложению N 36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температурные коэффициенты (коэффициенты приведения к стандартным условиям), утвержденные в соответствии с </w:t>
      </w:r>
      <w:hyperlink w:history="0" w:anchor="P17" w:tooltip="1. Утвердить прилагаемые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приказа, применяются в целях определения объема потребленного газа по показаниям приборов учета газа, не имеющих температурной компенсации, установленных вне помещений, в первом полугодии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А.П.ШАЛАЕВ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АСТРАХАНСКОЙ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417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Северная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Южная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29" w:name="P129"/>
    <w:bookmarkEnd w:id="129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БЕЛГОРОДСКОЙ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65" w:name="P165"/>
    <w:bookmarkEnd w:id="165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БРЯНСКОЙ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201" w:name="P201"/>
    <w:bookmarkEnd w:id="201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ВО ВЛАДИМИРСКОЙ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237" w:name="P237"/>
    <w:bookmarkEnd w:id="237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ВОЛГОГРАДСКОЙ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Правобережье, северные районы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Правобережье, центральный и южный районы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Левобережье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320" w:name="P320"/>
    <w:bookmarkEnd w:id="320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ВОРОНЕЖСКОЙ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417"/>
        <w:gridCol w:w="6406"/>
      </w:tblGrid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356" w:name="P356"/>
    <w:bookmarkEnd w:id="356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КАЛУЖСКОЙ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417"/>
        <w:gridCol w:w="6406"/>
      </w:tblGrid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392" w:name="P392"/>
    <w:bookmarkEnd w:id="392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КОСТРОМСКОЙ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417"/>
        <w:gridCol w:w="6406"/>
      </w:tblGrid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428" w:name="P428"/>
    <w:bookmarkEnd w:id="428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КУРГАНСКОЙ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464" w:name="P464"/>
    <w:bookmarkEnd w:id="464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КУРСКОЙ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500" w:name="P500"/>
    <w:bookmarkEnd w:id="500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НИЖЕГОРОДСКОЙ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12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536" w:name="P536"/>
    <w:bookmarkEnd w:id="536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ОРЕНБУРГСКОЙ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Северная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Центрально-западная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Восточная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Центральная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642" w:name="P642"/>
    <w:bookmarkEnd w:id="642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ОРЛОВСКОЙ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14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678" w:name="P678"/>
    <w:bookmarkEnd w:id="678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ПЕНЗЕНСКОЙ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15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714" w:name="P714"/>
    <w:bookmarkEnd w:id="714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РОСТОВСКОЙ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Северо-западная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Северо-восточная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Центральная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Восточная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Южная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Приазовская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16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866" w:name="P866"/>
    <w:bookmarkEnd w:id="866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РЯЗАНСКОЙ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17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902" w:name="P902"/>
    <w:bookmarkEnd w:id="902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САМАРСКОЙ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Северная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Южная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18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962" w:name="P962"/>
    <w:bookmarkEnd w:id="962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САРАТОВСКОЙ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Правобережье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Левобережье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19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022" w:name="P1022"/>
    <w:bookmarkEnd w:id="1022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СМОЛЕНСКОЙ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20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058" w:name="P1058"/>
    <w:bookmarkEnd w:id="1058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ТАМБОВСКОЙ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21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094" w:name="P1094"/>
    <w:bookmarkEnd w:id="1094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ТЮМЕНСКОЙ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Юг Тюменской области. Южные районы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Юг Тюменской области. Северные районы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22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154" w:name="P1154"/>
    <w:bookmarkEnd w:id="1154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УЛЬЯНОВСКОЙ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23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190" w:name="P1190"/>
    <w:bookmarkEnd w:id="1190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ЧЕЛЯБИНСКОЙ ОБЛАСТИ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до 350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350 до 550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24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250" w:name="P1250"/>
    <w:bookmarkEnd w:id="1250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РЕСПУБЛИКЕ АДЫГЕЯ (АДЫГЕЯ)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до 190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190 до 290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25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310" w:name="P1310"/>
    <w:bookmarkEnd w:id="1310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РЕСПУБЛИКЕ БАШКОРТОСТАН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Низменная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Возвышенная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Горная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26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393" w:name="P1393"/>
    <w:bookmarkEnd w:id="1393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РЕСПУБЛИКЕ ДАГЕСТАН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до 175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175 до 400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400 до 600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600 до 800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800 до 1000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1000 до 1200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1200 до 1400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1400 до 1600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1600 до 1800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1800 до 2000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27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637" w:name="P1637"/>
    <w:bookmarkEnd w:id="1637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КАБАРДИНО-БАЛКАРСКОЙ РЕСПУБЛИКЕ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до 400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400 до 600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600 до 800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800 до 1000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1000 до 1200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1200 до 1400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1400 до 1600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1600 до 1800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1800 до 2000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2000 до 2200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28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881" w:name="P1881"/>
    <w:bookmarkEnd w:id="1881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РЕСПУБЛИКЕ КАЛМЫКИЯ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29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1917" w:name="P1917"/>
    <w:bookmarkEnd w:id="1917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РЕСПУБЛИКЕ КРЫМ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Центральная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Северная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Южная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30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2000" w:name="P2000"/>
    <w:bookmarkEnd w:id="2000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РЕСПУБЛИКЕ МОРДОВИЯ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31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2036" w:name="P2036"/>
    <w:bookmarkEnd w:id="2036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РЕСПУБЛИКЕ СЕВЕРНАЯ ОСЕТИЯ - АЛАНИЯ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до 320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320 до 545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545 до 760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760 до 960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960 до 1160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1160 до 1360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1360 до 1560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0,87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32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2211" w:name="P2211"/>
    <w:bookmarkEnd w:id="2211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ЧЕЧЕНСКОЙ РЕСПУБЛИКЕ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до 100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100 до 300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300 до 500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500 до 700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700 до 900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33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2340" w:name="P2340"/>
    <w:bookmarkEnd w:id="2340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ЧУВАШСКОЙ РЕСПУБЛИКЕ - ЧУВАШИИ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34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2376" w:name="P2376"/>
    <w:bookmarkEnd w:id="2376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КРАСНОДАРСКОМ КРАЕ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Северная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Южная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Центральная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Предгорная западная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Предгорная восточная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35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2505" w:name="P2505"/>
    <w:bookmarkEnd w:id="2505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ПЕРМСКОМ КРАЕ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36</w:t>
      </w:r>
    </w:p>
    <w:p>
      <w:pPr>
        <w:pStyle w:val="0"/>
        <w:jc w:val="right"/>
      </w:pPr>
      <w:r>
        <w:rPr>
          <w:sz w:val="20"/>
        </w:rPr>
        <w:t xml:space="preserve">к приказу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по техническому</w:t>
      </w:r>
    </w:p>
    <w:p>
      <w:pPr>
        <w:pStyle w:val="0"/>
        <w:jc w:val="right"/>
      </w:pPr>
      <w:r>
        <w:rPr>
          <w:sz w:val="20"/>
        </w:rPr>
        <w:t xml:space="preserve">регулированию и метрологии</w:t>
      </w:r>
    </w:p>
    <w:p>
      <w:pPr>
        <w:pStyle w:val="0"/>
        <w:jc w:val="right"/>
      </w:pPr>
      <w:r>
        <w:rPr>
          <w:sz w:val="20"/>
        </w:rPr>
        <w:t xml:space="preserve">от 16 ноября 2022 г. N 2869</w:t>
      </w:r>
    </w:p>
    <w:p>
      <w:pPr>
        <w:pStyle w:val="0"/>
        <w:jc w:val="both"/>
      </w:pPr>
      <w:r>
        <w:rPr>
          <w:sz w:val="20"/>
        </w:rPr>
      </w:r>
    </w:p>
    <w:bookmarkStart w:id="2541" w:name="P2541"/>
    <w:bookmarkEnd w:id="2541"/>
    <w:p>
      <w:pPr>
        <w:pStyle w:val="2"/>
        <w:jc w:val="center"/>
      </w:pPr>
      <w:r>
        <w:rPr>
          <w:sz w:val="20"/>
        </w:rPr>
        <w:t xml:space="preserve">ТЕМПЕРАТУРНЫЕ КОЭФФИЦИЕНТЫ</w:t>
      </w:r>
    </w:p>
    <w:p>
      <w:pPr>
        <w:pStyle w:val="2"/>
        <w:jc w:val="center"/>
      </w:pPr>
      <w:r>
        <w:rPr>
          <w:sz w:val="20"/>
        </w:rPr>
        <w:t xml:space="preserve">(КОЭФФИЦИЕНТЫ ПРИВЕДЕНИЯ К СТАНДАРТНЫМ УСЛОВИЯМ)</w:t>
      </w:r>
    </w:p>
    <w:p>
      <w:pPr>
        <w:pStyle w:val="2"/>
        <w:jc w:val="center"/>
      </w:pPr>
      <w:r>
        <w:rPr>
          <w:sz w:val="20"/>
        </w:rPr>
        <w:t xml:space="preserve">В СТАВРОПОЛЬСКОМ КРАЕ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до 200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1,07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200 до 400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400 до 600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1,03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1,02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600 до 800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1,00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1,01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0,96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8"/>
        <w:gridCol w:w="1421"/>
        <w:gridCol w:w="6406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7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Высота над уровнем моря свыше 800 до 1000 м включительно</w:t>
            </w:r>
          </w:p>
        </w:tc>
      </w:tr>
      <w:tr>
        <w:tc>
          <w:tcPr>
            <w:tcW w:w="12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коэффициентов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0,98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0,99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0,94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</w:t>
            </w:r>
          </w:p>
        </w:tc>
      </w:tr>
      <w:tr>
        <w:tc>
          <w:tcPr>
            <w:tcW w:w="12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0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Росстандарта от 16.11.2022 N 2869</w:t>
            <w:br/>
            <w:t>"Об утверждении температурных коэффициентов (коэффициентов приведения к стандар...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5926778470564FCC9B53501C80A0FEE3CB0974088468A061654E42DBB5C90C46489DF2D1AF4E2CE26A31D4F539E829BF2DAA1381DD9C37BEAb3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Росстандарта от 16.11.2022 N 2869
"Об утверждении температурных коэффициентов (коэффициентов приведения к стандартным условиям) на первое полугодие 2023 года"
(Зарегистрировано в Минюсте России 15.12.2022 N 71534)</dc:title>
  <dcterms:created xsi:type="dcterms:W3CDTF">2023-01-11T06:27:00Z</dcterms:created>
</cp:coreProperties>
</file>