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     »               2025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jc w:val="left"/>
              <w:rPr>
                <w:rFonts w:ascii="Times New Roman" w:hAnsi="Times New Roman" w:eastAsia="Arial Unicode MS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УАЗ-390995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4714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 w:eastAsia="Arial Unicode MS"/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М453КВ 102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 w:eastAsia="Arial Unicode MS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ХТТ39099590476618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eastAsia="Arial Unicode MS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09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eastAsia="Arial Unicode MS"/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409100*93011215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eastAsia="Arial Unicode MS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37410090497910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 w:eastAsia="Arial Unicode MS"/>
                <w:color w:val="00000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39090090102691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0"/>
              <w:rPr>
                <w:rFonts w:eastAsia="Arial Unicode MS"/>
                <w:b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Белая ночь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28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МУ № 441729 от 19.08.2009г.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widowControl w:val="false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28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13 № 808901 от 13.03.2014г.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widowControl w:val="false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302801,69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widowControl w:val="false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15801,48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widowControl w:val="false"/>
              <w:numPr>
                <w:ilvl w:val="0"/>
                <w:numId w:val="0"/>
              </w:numPr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400571</w:t>
            </w:r>
          </w:p>
        </w:tc>
      </w:tr>
    </w:tbl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Принадлежность транспортного средства филиал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ПАО «Газпром газораспределение Уфа» в д. Князево (Центральный филиал)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Адрес владельца: </w:t>
      </w:r>
      <w:r>
        <w:rPr>
          <w:i/>
          <w:sz w:val="24"/>
          <w:szCs w:val="24"/>
        </w:rPr>
        <w:t xml:space="preserve">450069  г. Уфа, Калининский район, д. Князево, ул. Кирова д.2.   </w:t>
      </w:r>
      <w:r>
        <w:rPr>
          <w:sz w:val="24"/>
          <w:szCs w:val="24"/>
        </w:rPr>
        <w:t xml:space="preserve">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В результате визуального осмотра установлено: ____________________________________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1. Заменены следующие агрегаты базовой комплектации:</w:t>
      </w:r>
    </w:p>
    <w:p>
      <w:pPr>
        <w:pStyle w:val="Normal"/>
        <w:rPr>
          <w:i/>
          <w:i/>
          <w:sz w:val="24"/>
          <w:szCs w:val="24"/>
        </w:rPr>
      </w:pPr>
      <w:r>
        <w:rPr>
          <w:u w:val="single"/>
        </w:rPr>
        <w:t xml:space="preserve">                                                                                    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нет </w:t>
      </w:r>
      <w:r>
        <w:rPr>
          <w:u w:val="single"/>
        </w:rPr>
        <w:t xml:space="preserve">                                                                                              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  <w:u w:val="none"/>
        </w:rPr>
        <w:t xml:space="preserve">    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2. Проведено переоборудование с заменой базовых агрегатов: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u w:val="none"/>
        </w:rPr>
        <w:t>____________________________________</w:t>
      </w:r>
      <w:r>
        <w:rPr>
          <w:sz w:val="24"/>
          <w:u w:val="single"/>
        </w:rPr>
        <w:t xml:space="preserve">нет                                                                                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3. Дополнительно установленное оборудование:</w:t>
      </w:r>
    </w:p>
    <w:p>
      <w:pPr>
        <w:pStyle w:val="Normal"/>
        <w:rPr>
          <w:i/>
          <w:i/>
          <w:sz w:val="24"/>
          <w:szCs w:val="24"/>
        </w:rPr>
      </w:pPr>
      <w:r>
        <w:rPr>
          <w:u w:val="single"/>
        </w:rPr>
        <w:t xml:space="preserve">                                                                                    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нет </w:t>
      </w:r>
      <w:r>
        <w:rPr>
          <w:u w:val="single"/>
        </w:rPr>
        <w:t xml:space="preserve">                                                                                                </w:t>
      </w:r>
    </w:p>
    <w:p>
      <w:pPr>
        <w:pStyle w:val="Normal"/>
        <w:rPr>
          <w:i/>
          <w:i/>
          <w:sz w:val="24"/>
          <w:szCs w:val="24"/>
        </w:rPr>
      </w:pPr>
      <w:r>
        <w:rPr/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4. Отсутствуют следующие агрегаты базовой комплектации: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</w:t>
      </w:r>
      <w:r>
        <w:rPr>
          <w:sz w:val="24"/>
          <w:szCs w:val="24"/>
          <w:u w:val="single"/>
        </w:rPr>
        <w:t xml:space="preserve">нет                                                                               </w:t>
      </w:r>
    </w:p>
    <w:p>
      <w:pPr>
        <w:pStyle w:val="Normal"/>
        <w:rPr>
          <w:i/>
          <w:i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5. Эксплуатационные дефекты: 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</w:rPr>
        <w:t xml:space="preserve">Двигатель: </w:t>
      </w:r>
      <w:r>
        <w:rPr>
          <w:b w:val="false"/>
          <w:bCs w:val="false"/>
          <w:sz w:val="24"/>
          <w:szCs w:val="24"/>
          <w:u w:val="single"/>
        </w:rPr>
        <w:t>Износ цилиндра-поршневой группы, коленчатого вала</w:t>
      </w:r>
      <w:r>
        <w:rPr>
          <w:b w:val="false"/>
          <w:bCs w:val="false"/>
          <w:sz w:val="24"/>
          <w:szCs w:val="24"/>
          <w:u w:val="single"/>
        </w:rPr>
        <w:t>.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Требуется </w:t>
      </w:r>
      <w:r>
        <w:rPr>
          <w:b/>
          <w:sz w:val="24"/>
          <w:szCs w:val="24"/>
          <w:u w:val="single"/>
        </w:rPr>
        <w:t xml:space="preserve">капитальный </w:t>
      </w:r>
      <w:r>
        <w:rPr>
          <w:b/>
          <w:sz w:val="24"/>
          <w:szCs w:val="24"/>
          <w:u w:val="single"/>
        </w:rPr>
        <w:t xml:space="preserve"> ремонт.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</w:rPr>
        <w:t>Трансмиссия:</w:t>
      </w:r>
      <w:r>
        <w:rPr>
          <w:sz w:val="24"/>
          <w:szCs w:val="24"/>
          <w:u w:val="single"/>
        </w:rPr>
        <w:t xml:space="preserve"> Вибрация при движении, </w:t>
      </w:r>
      <w:r>
        <w:rPr>
          <w:sz w:val="24"/>
          <w:szCs w:val="24"/>
          <w:u w:val="single"/>
        </w:rPr>
        <w:t>износ редуктора заднего моста.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  <w:u w:val="single"/>
        </w:rPr>
        <w:t>Требуется частичный ремонт.</w:t>
      </w:r>
      <w:r>
        <w:rPr>
          <w:sz w:val="24"/>
          <w:szCs w:val="24"/>
          <w:u w:val="single"/>
        </w:rPr>
        <w:t xml:space="preserve"> 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</w:rPr>
        <w:t>Ходовая часть:</w:t>
      </w:r>
      <w:r>
        <w:rPr>
          <w:b w:val="false"/>
          <w:sz w:val="24"/>
          <w:szCs w:val="24"/>
          <w:u w:val="single"/>
        </w:rPr>
        <w:t xml:space="preserve">Люфт в рулевом механизме, износ </w:t>
      </w:r>
      <w:r>
        <w:rPr>
          <w:b w:val="false"/>
          <w:sz w:val="24"/>
          <w:szCs w:val="24"/>
          <w:u w:val="single"/>
        </w:rPr>
        <w:t>амортизаторов</w:t>
      </w:r>
      <w:r>
        <w:rPr>
          <w:b w:val="false"/>
          <w:sz w:val="24"/>
          <w:szCs w:val="24"/>
          <w:u w:val="single"/>
        </w:rPr>
        <w:t xml:space="preserve">, </w:t>
      </w:r>
      <w:r>
        <w:rPr>
          <w:b w:val="false"/>
          <w:sz w:val="24"/>
          <w:szCs w:val="24"/>
          <w:u w:val="single"/>
        </w:rPr>
        <w:t>ступичных подшипников</w:t>
      </w:r>
      <w:r>
        <w:rPr>
          <w:b w:val="false"/>
          <w:sz w:val="24"/>
          <w:szCs w:val="24"/>
          <w:u w:val="single"/>
        </w:rPr>
        <w:t>, коррозия резьбовых соединений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Требуется частичный  ремонт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>
      <w:pPr>
        <w:pStyle w:val="TextBody"/>
        <w:rPr>
          <w:i/>
          <w:i/>
          <w:sz w:val="24"/>
          <w:szCs w:val="24"/>
        </w:rPr>
      </w:pPr>
      <w:r>
        <w:rPr>
          <w:b/>
          <w:sz w:val="24"/>
          <w:szCs w:val="24"/>
        </w:rPr>
        <w:t xml:space="preserve">Салон: </w:t>
      </w:r>
      <w:r>
        <w:rPr>
          <w:b w:val="false"/>
          <w:sz w:val="24"/>
          <w:szCs w:val="24"/>
          <w:u w:val="single"/>
        </w:rPr>
        <w:t>Износ обивки сидений и салона, сквозная коррозия кузова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Требуется частичный  ремонт </w:t>
      </w:r>
    </w:p>
    <w:p>
      <w:pPr>
        <w:pStyle w:val="Normal"/>
        <w:rPr>
          <w:i/>
          <w:i/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ПАО «Газпром газораспределение Уфа» в д. Князево  _____________________/Т.Р. Кускильдин 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_____________________________________________________/И.Г. Бакиров/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miter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InternetLink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Anchor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TextBody">
    <w:name w:val="Body Text"/>
    <w:basedOn w:val="Normal"/>
    <w:pPr/>
    <w:rPr>
      <w:sz w:val="28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9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Contents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Contents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Contents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Contents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Contents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Contents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Contents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Contents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Contents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IndexHeading">
    <w:name w:val="Index Heading"/>
    <w:basedOn w:val="Style9"/>
    <w:pPr/>
    <w:rPr/>
  </w:style>
  <w:style w:type="paragraph" w:styleId="Contents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numbering" w:styleId="Style16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68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9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9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9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C3FDBA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C3FDBA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C5FDBC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1EBE03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1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36B8FB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2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43C03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2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DC33FA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2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C99C00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C9211E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79FB64" w:themeFill="accent1" w:themeFillTint="75"/>
      </w:tcPr>
    </w:tblStylePr>
    <w:tblStylePr w:type="band1Vert">
      <w:tblPr/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18A303" w:themeFill="accent1"/>
      </w:tcPr>
    </w:tblStylePr>
  </w:style>
  <w:style w:type="table" w:styleId="7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64C8FB" w:themeFill="accent2" w:themeFillTint="75"/>
      </w:tcPr>
    </w:tblStylePr>
    <w:tblStylePr w:type="band1Vert">
      <w:tblPr/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369A3" w:themeFill="accent2"/>
      </w:tcPr>
    </w:tblStylePr>
  </w:style>
  <w:style w:type="table" w:styleId="7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9964" w:themeFill="accent3" w:themeFillTint="75"/>
      </w:tcPr>
    </w:tblStylePr>
    <w:tblStylePr w:type="band1Vert">
      <w:tblPr/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33E03" w:themeFill="accent3"/>
      </w:tcPr>
    </w:tblStylePr>
  </w:style>
  <w:style w:type="table" w:styleId="7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464FB" w:themeFill="accent4" w:themeFillTint="75"/>
      </w:tcPr>
    </w:tblStylePr>
    <w:tblStylePr w:type="band1Vert">
      <w:tblPr/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E03A3" w:themeFill="accent4"/>
      </w:tcPr>
    </w:tblStylePr>
  </w:style>
  <w:style w:type="table" w:styleId="7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FDB71" w:themeFill="accent5" w:themeFillTint="75"/>
      </w:tcPr>
    </w:tblStylePr>
    <w:tblStylePr w:type="band1Vert">
      <w:tblPr/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99C00" w:themeFill="accent5"/>
      </w:tcPr>
    </w:tblStylePr>
  </w:style>
  <w:style w:type="table" w:styleId="7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E8F8F" w:themeFill="accent6" w:themeFillTint="75"/>
      </w:tcPr>
    </w:tblStylePr>
    <w:tblStylePr w:type="band1Vert">
      <w:tblPr/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9211E" w:themeFill="accent6"/>
      </w:tcPr>
    </w:tblStylePr>
  </w:style>
  <w:style w:type="table" w:styleId="73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C3FDBA" w:themeFill="accent1" w:themeFillTint="34"/>
      </w:tcPr>
    </w:tblStylePr>
    <w:tblStylePr w:type="band1Vert">
      <w:tblPr/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1EBF04" w:themeColor="accent1" w:themeTint="80" w:themeShade="95"/>
      </w:rPr>
      <w:tblPr/>
    </w:tblStylePr>
    <w:tblStylePr w:type="firstRow">
      <w:rPr>
        <w:b/>
        <w:color w:val="1EBF04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  <w:tblPr/>
    </w:tblStylePr>
    <w:tblStylePr w:type="lastRow">
      <w:rPr>
        <w:b/>
        <w:color w:val="1EBF04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BCE7FD" w:themeFill="accent2" w:themeFillTint="32"/>
      </w:tcPr>
    </w:tblStylePr>
    <w:tblStylePr w:type="band1Vert">
      <w:tblPr/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0378AE" w:themeColor="accent2" w:themeTint="97" w:themeShade="95"/>
      </w:rPr>
      <w:tblPr/>
    </w:tblStylePr>
    <w:tblStylePr w:type="firstRow">
      <w:rPr>
        <w:b/>
        <w:color w:val="0378AE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  <w:tblPr/>
    </w:tblStylePr>
    <w:tblStylePr w:type="lastRow">
      <w:rPr>
        <w:b/>
        <w:color w:val="0378AE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DD2BA" w:themeFill="accent3" w:themeFillTint="34"/>
      </w:tcPr>
    </w:tblStylePr>
    <w:tblStylePr w:type="band1Vert">
      <w:tblPr/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E2201" w:themeColor="accent3" w:themeTint="fe" w:themeShade="95"/>
      </w:rPr>
      <w:tblPr/>
    </w:tblStylePr>
    <w:tblStylePr w:type="firstRow">
      <w:rPr>
        <w:b/>
        <w:color w:val="5E2201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  <w:tblPr/>
    </w:tblStylePr>
    <w:tblStylePr w:type="lastRow">
      <w:rPr>
        <w:b/>
        <w:color w:val="5E2201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3BAFD" w:themeFill="accent4" w:themeFillTint="34"/>
      </w:tcPr>
    </w:tblStylePr>
    <w:tblStylePr w:type="band1Vert">
      <w:tblPr/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9104AB" w:themeColor="accent4" w:themeTint="9a" w:themeShade="95"/>
      </w:rPr>
      <w:tblPr/>
    </w:tblStylePr>
    <w:tblStylePr w:type="firstRow">
      <w:rPr>
        <w:b/>
        <w:color w:val="9104AB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  <w:tblPr/>
    </w:tblStylePr>
    <w:tblStylePr w:type="lastRow">
      <w:rPr>
        <w:b/>
        <w:color w:val="9104AB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EFBF" w:themeFill="accent5" w:themeFillTint="34"/>
      </w:tcPr>
    </w:tblStylePr>
    <w:tblStylePr w:type="band1Vert">
      <w:tblPr/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745700" w:themeColor="accent5" w:themeShade="95"/>
      </w:rPr>
      <w:tblPr/>
    </w:tblStylePr>
    <w:tblStylePr w:type="firstRow">
      <w:rPr>
        <w:b/>
        <w:color w:val="745700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  <w:tblPr/>
    </w:tblStylePr>
    <w:tblStylePr w:type="lastRow">
      <w:rPr>
        <w:b/>
        <w:color w:val="745700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7CCCC" w:themeFill="accent6" w:themeFillTint="34"/>
      </w:tcPr>
    </w:tblStylePr>
    <w:tblStylePr w:type="band1Vert">
      <w:tblPr/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745700" w:themeColor="accent5" w:themeShade="95"/>
      </w:rPr>
      <w:tblPr/>
    </w:tblStylePr>
    <w:tblStylePr w:type="firstRow">
      <w:rPr>
        <w:b/>
        <w:color w:val="745700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  <w:tblPr/>
    </w:tblStylePr>
    <w:tblStylePr w:type="lastRow">
      <w:rPr>
        <w:b/>
        <w:color w:val="745700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3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blPr/>
      <w:tcPr>
        <w:shd w:val="clear" w:color="FFFFFF" w:fill="C3FDBA" w:themeFill="accent1" w:themeFillTint="34"/>
      </w:tcPr>
    </w:tblStylePr>
    <w:tblStylePr w:type="band1Vert">
      <w:tblPr/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1EBF04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1EBF04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1EBF04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1EBF04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blPr/>
      <w:tcPr>
        <w:shd w:val="clear" w:color="FFFFFF" w:fill="BCE7FD" w:themeFill="accent2" w:themeFillTint="32"/>
      </w:tcPr>
    </w:tblStylePr>
    <w:tblStylePr w:type="band1Vert">
      <w:tblPr/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0378AE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blPr/>
      <w:tcPr>
        <w:shd w:val="clear" w:color="FFFFFF" w:fill="FDD2BA" w:themeFill="accent3" w:themeFillTint="34"/>
      </w:tcPr>
    </w:tblStylePr>
    <w:tblStylePr w:type="band1Vert">
      <w:tblPr/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E2201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5E2201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E2201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5E2201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blPr/>
      <w:tcPr>
        <w:shd w:val="clear" w:color="FFFFFF" w:fill="F3BAFD" w:themeFill="accent4" w:themeFillTint="34"/>
      </w:tcPr>
    </w:tblStylePr>
    <w:tblStylePr w:type="band1Vert">
      <w:tblPr/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9104AB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blPr/>
      <w:tcPr>
        <w:shd w:val="clear" w:color="FFFFFF" w:fill="FFEFBF" w:themeFill="accent5" w:themeFillTint="34"/>
      </w:tcPr>
    </w:tblStylePr>
    <w:tblStylePr w:type="band1Vert">
      <w:tblPr/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  <w:tblPr/>
    </w:tblStylePr>
    <w:tblStylePr w:type="firstCol">
      <w:pPr>
        <w:jc w:val="right"/>
      </w:pPr>
      <w:rPr>
        <w:i/>
        <w:color w:val="745700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745700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45700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745700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blPr/>
      <w:tcPr>
        <w:shd w:val="clear" w:color="FFFFFF" w:fill="F7CCCC" w:themeFill="accent6" w:themeFillTint="34"/>
      </w:tcPr>
    </w:tblStylePr>
    <w:tblStylePr w:type="band1Vert">
      <w:tblPr/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  <w:tblPr/>
    </w:tblStylePr>
    <w:tblStylePr w:type="firstCol">
      <w:pPr>
        <w:jc w:val="right"/>
      </w:pPr>
      <w:rPr>
        <w:i/>
        <w:color w:val="741111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741111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41111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741111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6FDAA" w:themeFill="accent1" w:themeFillTint="40"/>
      </w:tcPr>
    </w:tblStylePr>
    <w:tblStylePr w:type="band1Vert">
      <w:tblPr/>
      <w:tcPr>
        <w:shd w:val="clear" w:color="FFFFFF" w:fill="B6FDAA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AAE1FD" w:themeFill="accent2" w:themeFillTint="40"/>
      </w:tcPr>
    </w:tblStylePr>
    <w:tblStylePr w:type="band1Vert">
      <w:tblPr/>
      <w:tcPr>
        <w:shd w:val="clear" w:color="FFFFFF" w:fill="AAE1FD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C7AA" w:themeFill="accent3" w:themeFillTint="40"/>
      </w:tcPr>
    </w:tblStylePr>
    <w:tblStylePr w:type="band1Vert">
      <w:tblPr/>
      <w:tcPr>
        <w:shd w:val="clear" w:color="FFFFFF" w:fill="FDC7AA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0AAFD" w:themeFill="accent4" w:themeFillTint="40"/>
      </w:tcPr>
    </w:tblStylePr>
    <w:tblStylePr w:type="band1Vert">
      <w:tblPr/>
      <w:tcPr>
        <w:shd w:val="clear" w:color="FFFFFF" w:fill="F0AAFD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BB1" w:themeFill="accent5" w:themeFillTint="40"/>
      </w:tcPr>
    </w:tblStylePr>
    <w:tblStylePr w:type="band1Vert">
      <w:tblPr/>
      <w:tcPr>
        <w:shd w:val="clear" w:color="FFFFFF" w:fill="FFEBB1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5C2C2" w:themeFill="accent6" w:themeFillTint="40"/>
      </w:tcPr>
    </w:tblStylePr>
    <w:tblStylePr w:type="band1Vert">
      <w:tblPr/>
      <w:tcPr>
        <w:shd w:val="clear" w:color="FFFFFF" w:fill="F5C2C2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5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5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5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5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5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5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5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36B8FB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A7A35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C33FA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042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96E6E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B6FDAA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AAE1FD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DC7AA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0AAFD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EBB1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5C2C2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18A303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18A303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18A303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18A303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36B8FB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36B8FB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36B8FB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36B8FB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7A35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7A35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7A35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A7A35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C33FA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C33FA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C33FA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DC33FA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042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042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042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D042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E96E6E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E96E6E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E96E6E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E96E6E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B6FDAA" w:themeFill="accent1" w:themeFillTint="40"/>
      </w:tcPr>
    </w:tblStylePr>
    <w:tblStylePr w:type="band1Vert">
      <w:tblPr/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0E5E01" w:themeColor="accent1" w:themeShade="95"/>
      </w:rPr>
      <w:tblPr/>
    </w:tblStylePr>
    <w:tblStylePr w:type="firstRow">
      <w:rPr>
        <w:b/>
        <w:color w:val="0E5E0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  <w:tblPr/>
    </w:tblStylePr>
    <w:tblStylePr w:type="lastRow">
      <w:rPr>
        <w:b/>
        <w:color w:val="0E5E0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AAE1FD" w:themeFill="accent2" w:themeFillTint="40"/>
      </w:tcPr>
    </w:tblStylePr>
    <w:tblStylePr w:type="band1Vert">
      <w:tblPr/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0378AE" w:themeColor="accent2" w:themeTint="97" w:themeShade="95"/>
      </w:rPr>
      <w:tblPr/>
    </w:tblStylePr>
    <w:tblStylePr w:type="firstRow">
      <w:rPr>
        <w:b/>
        <w:color w:val="0378AE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  <w:tblPr/>
    </w:tblStylePr>
    <w:tblStylePr w:type="lastRow">
      <w:rPr>
        <w:b/>
        <w:color w:val="0378AE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DC7AA" w:themeFill="accent3" w:themeFillTint="40"/>
      </w:tcPr>
    </w:tblStylePr>
    <w:tblStylePr w:type="band1Vert">
      <w:tblPr/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AB3B04" w:themeColor="accent3" w:themeTint="98" w:themeShade="95"/>
      </w:rPr>
      <w:tblPr/>
    </w:tblStylePr>
    <w:tblStylePr w:type="firstRow">
      <w:rPr>
        <w:b/>
        <w:color w:val="AB3B04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  <w:tblPr/>
    </w:tblStylePr>
    <w:tblStylePr w:type="lastRow">
      <w:rPr>
        <w:b/>
        <w:color w:val="AB3B04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0AAFD" w:themeFill="accent4" w:themeFillTint="40"/>
      </w:tcPr>
    </w:tblStylePr>
    <w:tblStylePr w:type="band1Vert">
      <w:tblPr/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9104AB" w:themeColor="accent4" w:themeTint="9a" w:themeShade="95"/>
      </w:rPr>
      <w:tblPr/>
    </w:tblStylePr>
    <w:tblStylePr w:type="firstRow">
      <w:rPr>
        <w:b/>
        <w:color w:val="9104AB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  <w:tblPr/>
    </w:tblStylePr>
    <w:tblStylePr w:type="lastRow">
      <w:rPr>
        <w:b/>
        <w:color w:val="9104AB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EBB1" w:themeFill="accent5" w:themeFillTint="40"/>
      </w:tcPr>
    </w:tblStylePr>
    <w:tblStylePr w:type="band1Vert">
      <w:tblPr/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BA8700" w:themeColor="accent5" w:themeTint="9a" w:themeShade="95"/>
      </w:rPr>
      <w:tblPr/>
    </w:tblStylePr>
    <w:tblStylePr w:type="firstRow">
      <w:rPr>
        <w:b/>
        <w:color w:val="BA870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  <w:tblPr/>
    </w:tblStylePr>
    <w:tblStylePr w:type="lastRow">
      <w:rPr>
        <w:b/>
        <w:color w:val="BA870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5C2C2" w:themeFill="accent6" w:themeFillTint="40"/>
      </w:tcPr>
    </w:tblStylePr>
    <w:tblStylePr w:type="band1Vert">
      <w:tblPr/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AD1A1A" w:themeColor="accent6" w:themeTint="98" w:themeShade="95"/>
      </w:rPr>
      <w:tblPr/>
    </w:tblStylePr>
    <w:tblStylePr w:type="firstRow">
      <w:rPr>
        <w:b/>
        <w:color w:val="AD1A1A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  <w:tblPr/>
    </w:tblStylePr>
    <w:tblStylePr w:type="lastRow">
      <w:rPr>
        <w:b/>
        <w:color w:val="AD1A1A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8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blPr/>
      <w:tcPr>
        <w:shd w:val="clear" w:color="FFFFFF" w:fill="B6FDAA" w:themeFill="accent1" w:themeFillTint="40"/>
      </w:tcPr>
    </w:tblStylePr>
    <w:tblStylePr w:type="band1Vert">
      <w:tblPr/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  <w:tblPr/>
    </w:tblStylePr>
    <w:tblStylePr w:type="firstCol">
      <w:pPr>
        <w:jc w:val="right"/>
      </w:pPr>
      <w:rPr>
        <w:i/>
        <w:color w:val="0E5E0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0E5E0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0E5E01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0E5E01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0E5E01" w:themeColor="accent1" w:themeShade="95"/>
        <w:sz w:val="22"/>
      </w:rPr>
      <w:tblPr/>
    </w:tblStylePr>
  </w:style>
  <w:style w:type="table" w:styleId="7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blPr/>
      <w:tcPr>
        <w:shd w:val="clear" w:color="FFFFFF" w:fill="AAE1FD" w:themeFill="accent2" w:themeFillTint="40"/>
      </w:tcPr>
    </w:tblStylePr>
    <w:tblStylePr w:type="band1Vert">
      <w:tblPr/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0378AE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0378AE" w:themeColor="accent2" w:themeTint="97" w:themeShade="95"/>
        <w:sz w:val="22"/>
      </w:rPr>
      <w:tblPr/>
    </w:tblStylePr>
  </w:style>
  <w:style w:type="table" w:styleId="7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blPr/>
      <w:tcPr>
        <w:shd w:val="clear" w:color="FFFFFF" w:fill="FDC7AA" w:themeFill="accent3" w:themeFillTint="40"/>
      </w:tcPr>
    </w:tblStylePr>
    <w:tblStylePr w:type="band1Vert">
      <w:tblPr/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AB3B04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AB3B04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B3B04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AB3B04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AB3B04" w:themeColor="accent3" w:themeTint="98" w:themeShade="95"/>
        <w:sz w:val="22"/>
      </w:rPr>
      <w:tblPr/>
    </w:tblStylePr>
  </w:style>
  <w:style w:type="table" w:styleId="7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blPr/>
      <w:tcPr>
        <w:shd w:val="clear" w:color="FFFFFF" w:fill="F0AAFD" w:themeFill="accent4" w:themeFillTint="40"/>
      </w:tcPr>
    </w:tblStylePr>
    <w:tblStylePr w:type="band1Vert">
      <w:tblPr/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9104AB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104AB" w:themeColor="accent4" w:themeTint="9a" w:themeShade="95"/>
        <w:sz w:val="22"/>
      </w:rPr>
      <w:tblPr/>
    </w:tblStylePr>
  </w:style>
  <w:style w:type="table" w:styleId="7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blPr/>
      <w:tcPr>
        <w:shd w:val="clear" w:color="FFFFFF" w:fill="FFEBB1" w:themeFill="accent5" w:themeFillTint="40"/>
      </w:tcPr>
    </w:tblStylePr>
    <w:tblStylePr w:type="band1Vert">
      <w:tblPr/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BA870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BA870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A8700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BA870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BA8700" w:themeColor="accent5" w:themeTint="9a" w:themeShade="95"/>
        <w:sz w:val="22"/>
      </w:rPr>
      <w:tblPr/>
    </w:tblStylePr>
  </w:style>
  <w:style w:type="table" w:styleId="7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blPr/>
      <w:tcPr>
        <w:shd w:val="clear" w:color="FFFFFF" w:fill="F5C2C2" w:themeFill="accent6" w:themeFillTint="40"/>
      </w:tcPr>
    </w:tblStylePr>
    <w:tblStylePr w:type="band1Vert">
      <w:tblPr/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AD1A1A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AD1A1A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D1A1A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AD1A1A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AD1A1A" w:themeColor="accent6" w:themeTint="98" w:themeShade="95"/>
        <w:sz w:val="22"/>
      </w:rPr>
      <w:tblPr/>
    </w:tblStylePr>
  </w:style>
  <w:style w:type="table" w:styleId="7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1EBE03" w:themeFill="accent1" w:themeFillTint="ea"/>
      </w:tcPr>
    </w:tblStylePr>
  </w:style>
  <w:style w:type="table" w:styleId="7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36B8FB" w:themeFill="accent2" w:themeFillTint="97"/>
      </w:tcPr>
    </w:tblStylePr>
  </w:style>
  <w:style w:type="table" w:styleId="7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43C03" w:themeFill="accent3" w:themeFillTint="fe"/>
      </w:tcPr>
    </w:tblStylePr>
  </w:style>
  <w:style w:type="table" w:styleId="7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DC33FA" w:themeFill="accent4" w:themeFillTint="9a"/>
      </w:tcPr>
    </w:tblStylePr>
  </w:style>
  <w:style w:type="table" w:styleId="7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C99C00" w:themeFill="accent5"/>
      </w:tcPr>
    </w:tblStylePr>
    <w:tblStylePr w:type="firstRow">
      <w:rPr>
        <w:color w:val="F2F2F2"/>
        <w:sz w:val="22"/>
      </w:rPr>
      <w:tblPr/>
      <w:tcPr>
        <w:shd w:val="clear" w:color="FFFFFF" w:fill="C99C00" w:themeFill="accent5"/>
      </w:tcPr>
    </w:tblStylePr>
    <w:tblStylePr w:type="lastCol">
      <w:rPr>
        <w:color w:val="F2F2F2"/>
        <w:sz w:val="22"/>
      </w:rPr>
      <w:tblPr/>
      <w:tcPr>
        <w:shd w:val="clear" w:color="FFFFFF" w:fill="C99C00" w:themeFill="accent5"/>
      </w:tcPr>
    </w:tblStylePr>
    <w:tblStylePr w:type="lastRow">
      <w:rPr>
        <w:color w:val="F2F2F2"/>
        <w:sz w:val="22"/>
      </w:rPr>
      <w:tblPr/>
      <w:tcPr>
        <w:shd w:val="clear" w:color="FFFFFF" w:fill="C99C00" w:themeFill="accent5"/>
      </w:tcPr>
    </w:tblStylePr>
  </w:style>
  <w:style w:type="table" w:styleId="8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C9211E" w:themeFill="accent6"/>
      </w:tcPr>
    </w:tblStylePr>
    <w:tblStylePr w:type="firstRow">
      <w:rPr>
        <w:color w:val="F2F2F2"/>
        <w:sz w:val="22"/>
      </w:rPr>
      <w:tblPr/>
      <w:tcPr>
        <w:shd w:val="clear" w:color="FFFFFF" w:fill="C9211E" w:themeFill="accent6"/>
      </w:tcPr>
    </w:tblStylePr>
    <w:tblStylePr w:type="lastCol">
      <w:rPr>
        <w:color w:val="F2F2F2"/>
        <w:sz w:val="22"/>
      </w:rPr>
      <w:tblPr/>
      <w:tcPr>
        <w:shd w:val="clear" w:color="FFFFFF" w:fill="C9211E" w:themeFill="accent6"/>
      </w:tcPr>
    </w:tblStylePr>
    <w:tblStylePr w:type="lastRow">
      <w:rPr>
        <w:color w:val="F2F2F2"/>
        <w:sz w:val="22"/>
      </w:rPr>
      <w:tblPr/>
      <w:tcPr>
        <w:shd w:val="clear" w:color="FFFFFF" w:fill="C9211E" w:themeFill="accent6"/>
      </w:tcPr>
    </w:tblStylePr>
  </w:style>
  <w:style w:type="table" w:styleId="8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1EBE03" w:themeFill="accent1" w:themeFillTint="ea"/>
      </w:tcPr>
    </w:tblStylePr>
  </w:style>
  <w:style w:type="table" w:styleId="8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36B8FB" w:themeFill="accent2" w:themeFillTint="97"/>
      </w:tcPr>
    </w:tblStylePr>
  </w:style>
  <w:style w:type="table" w:styleId="8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43C03" w:themeFill="accent3" w:themeFillTint="fe"/>
      </w:tcPr>
    </w:tblStylePr>
  </w:style>
  <w:style w:type="table" w:styleId="8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DC33FA" w:themeFill="accent4" w:themeFillTint="9a"/>
      </w:tcPr>
    </w:tblStylePr>
  </w:style>
  <w:style w:type="table" w:styleId="8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C99C00" w:themeFill="accent5"/>
      </w:tcPr>
    </w:tblStylePr>
    <w:tblStylePr w:type="firstRow">
      <w:rPr>
        <w:color w:val="F2F2F2"/>
        <w:sz w:val="22"/>
      </w:rPr>
      <w:tblPr/>
      <w:tcPr>
        <w:shd w:val="clear" w:color="FFFFFF" w:fill="C99C00" w:themeFill="accent5"/>
      </w:tcPr>
    </w:tblStylePr>
    <w:tblStylePr w:type="lastCol">
      <w:rPr>
        <w:color w:val="F2F2F2"/>
        <w:sz w:val="22"/>
      </w:rPr>
      <w:tblPr/>
      <w:tcPr>
        <w:shd w:val="clear" w:color="FFFFFF" w:fill="C99C00" w:themeFill="accent5"/>
      </w:tcPr>
    </w:tblStylePr>
    <w:tblStylePr w:type="lastRow">
      <w:rPr>
        <w:color w:val="F2F2F2"/>
        <w:sz w:val="22"/>
      </w:rPr>
      <w:tblPr/>
      <w:tcPr>
        <w:shd w:val="clear" w:color="FFFFFF" w:fill="C99C00" w:themeFill="accent5"/>
      </w:tcPr>
    </w:tblStylePr>
  </w:style>
  <w:style w:type="table" w:styleId="8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C9211E" w:themeFill="accent6"/>
      </w:tcPr>
    </w:tblStylePr>
    <w:tblStylePr w:type="firstRow">
      <w:rPr>
        <w:color w:val="F2F2F2"/>
        <w:sz w:val="22"/>
      </w:rPr>
      <w:tblPr/>
      <w:tcPr>
        <w:shd w:val="clear" w:color="FFFFFF" w:fill="C9211E" w:themeFill="accent6"/>
      </w:tcPr>
    </w:tblStylePr>
    <w:tblStylePr w:type="lastCol">
      <w:rPr>
        <w:color w:val="F2F2F2"/>
        <w:sz w:val="22"/>
      </w:rPr>
      <w:tblPr/>
      <w:tcPr>
        <w:shd w:val="clear" w:color="FFFFFF" w:fill="C9211E" w:themeFill="accent6"/>
      </w:tcPr>
    </w:tblStylePr>
    <w:tblStylePr w:type="lastRow">
      <w:rPr>
        <w:color w:val="F2F2F2"/>
        <w:sz w:val="22"/>
      </w:rPr>
      <w:tblPr/>
      <w:tcPr>
        <w:shd w:val="clear" w:color="FFFFFF" w:fill="C9211E" w:themeFill="accent6"/>
      </w:tcPr>
    </w:tblStylePr>
  </w:style>
  <w:style w:type="table" w:styleId="80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0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1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1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1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1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9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LibreOffice/7.4.2.3$Linux_X86_64 LibreOffice_project/40$Build-3</Application>
  <AppVersion>15.0000</AppVersion>
  <Pages>1</Pages>
  <Words>209</Words>
  <Characters>1624</Characters>
  <CharactersWithSpaces>2757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2025-04-04T10:50:50Z</dcterms:modified>
  <cp:revision>14</cp:revision>
  <dc:subject/>
  <dc:title/>
</cp:coreProperties>
</file>