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3"/>
        <w:rPr>
          <w:sz w:val="22"/>
          <w:szCs w:val="22"/>
        </w:rPr>
      </w:pPr>
      <w:r>
        <w:rPr>
          <w:sz w:val="22"/>
          <w:szCs w:val="22"/>
        </w:rPr>
        <w:t xml:space="preserve">АКТ</w:t>
      </w:r>
      <w:r/>
    </w:p>
    <w:p>
      <w:pPr>
        <w:pStyle w:val="854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  <w:r/>
    </w:p>
    <w:p>
      <w:pPr>
        <w:pStyle w:val="844"/>
        <w:rPr>
          <w:szCs w:val="24"/>
        </w:rPr>
      </w:pPr>
      <w:r>
        <w:rPr>
          <w:szCs w:val="24"/>
        </w:rPr>
        <w:t xml:space="preserve">Составлен «</w:t>
      </w:r>
      <w:r>
        <w:rPr>
          <w:szCs w:val="24"/>
        </w:rPr>
        <w:t xml:space="preserve"> ___ </w:t>
      </w:r>
      <w:r>
        <w:rPr>
          <w:szCs w:val="24"/>
        </w:rPr>
        <w:t xml:space="preserve">» _____________</w:t>
      </w:r>
      <w:r>
        <w:rPr>
          <w:szCs w:val="24"/>
        </w:rPr>
        <w:t xml:space="preserve"> 20</w:t>
      </w:r>
      <w:r>
        <w:rPr>
          <w:szCs w:val="24"/>
        </w:rPr>
        <w:t xml:space="preserve">2</w:t>
      </w:r>
      <w:r>
        <w:rPr>
          <w:szCs w:val="24"/>
        </w:rPr>
        <w:t xml:space="preserve">4 </w:t>
      </w:r>
      <w:r>
        <w:rPr>
          <w:szCs w:val="24"/>
        </w:rPr>
        <w:t xml:space="preserve">года</w:t>
      </w:r>
      <w:r/>
    </w:p>
    <w:p>
      <w:pPr>
        <w:pStyle w:val="843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>
        <w:trPr>
          <w:trHeight w:val="43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6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Марка, модель ТС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УАЗ 39099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05-2084</w:t>
            </w:r>
            <w:r/>
          </w:p>
        </w:tc>
      </w:tr>
      <w:tr>
        <w:trPr>
          <w:trHeight w:val="43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Н 981 ХМ 1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30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Идентификационный номер (VIN)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XTT390995С0475429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341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Год выпуска ТС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9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Модель, № двигателя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rFonts w:eastAsia="Arial Unicode MS"/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409110</w:t>
            </w:r>
            <w:r>
              <w:rPr>
                <w:b/>
                <w:sz w:val="24"/>
                <w:szCs w:val="24"/>
              </w:rPr>
              <w:t xml:space="preserve">*</w:t>
            </w:r>
            <w:r>
              <w:rPr>
                <w:rFonts w:eastAsia="Arial Unicode MS"/>
                <w:b/>
                <w:i w:val="0"/>
                <w:sz w:val="24"/>
                <w:szCs w:val="24"/>
              </w:rPr>
              <w:t xml:space="preserve">С3057401</w:t>
            </w:r>
            <w:r>
              <w:rPr>
                <w:i w:val="0"/>
              </w:rPr>
            </w:r>
            <w:r/>
          </w:p>
        </w:tc>
      </w:tr>
      <w:tr>
        <w:trPr>
          <w:trHeight w:val="2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Шасси, (рама) №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74100С0496721</w:t>
            </w:r>
            <w:r/>
          </w:p>
        </w:tc>
      </w:tr>
      <w:tr>
        <w:trPr>
          <w:trHeight w:val="2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Кузов, (прицеп) №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390900С0214518</w:t>
            </w:r>
            <w:r>
              <w:rPr>
                <w:rFonts w:eastAsia="Arial Unicode MS"/>
                <w:b/>
                <w:sz w:val="24"/>
                <w:szCs w:val="24"/>
              </w:rPr>
            </w:r>
            <w:r/>
          </w:p>
        </w:tc>
      </w:tr>
      <w:tr>
        <w:trPr>
          <w:trHeight w:val="9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Цвет кузова (кабины)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 xml:space="preserve">Защитный</w:t>
            </w:r>
            <w:r/>
          </w:p>
        </w:tc>
      </w:tr>
      <w:tr>
        <w:trPr>
          <w:trHeight w:val="36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Паспорт транспортного средства (ПТС)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3"/>
              <w:ind w:left="284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73 </w:t>
            </w:r>
            <w:r>
              <w:rPr>
                <w:b/>
                <w:sz w:val="24"/>
                <w:szCs w:val="24"/>
              </w:rPr>
              <w:t xml:space="preserve">НО </w:t>
            </w:r>
            <w:r>
              <w:rPr>
                <w:b/>
                <w:sz w:val="24"/>
                <w:szCs w:val="24"/>
              </w:rPr>
              <w:t xml:space="preserve">249811 от </w:t>
            </w:r>
            <w:r>
              <w:rPr>
                <w:b/>
                <w:sz w:val="24"/>
                <w:szCs w:val="24"/>
              </w:rPr>
              <w:t xml:space="preserve">13.1</w:t>
            </w:r>
            <w:r>
              <w:rPr>
                <w:b/>
                <w:sz w:val="24"/>
                <w:szCs w:val="24"/>
              </w:rPr>
              <w:t xml:space="preserve">1.20</w:t>
            </w:r>
            <w:r>
              <w:rPr>
                <w:b/>
                <w:sz w:val="24"/>
                <w:szCs w:val="24"/>
              </w:rPr>
              <w:t xml:space="preserve">12г</w:t>
            </w:r>
            <w:r>
              <w:rPr>
                <w:b/>
                <w:sz w:val="24"/>
                <w:szCs w:val="24"/>
              </w:rPr>
              <w:t xml:space="preserve">.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9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ТС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3"/>
              <w:ind w:left="284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02 09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552779  от </w:t>
            </w:r>
            <w:r>
              <w:rPr>
                <w:b/>
                <w:sz w:val="24"/>
                <w:szCs w:val="24"/>
              </w:rPr>
              <w:t xml:space="preserve">16.</w:t>
            </w:r>
            <w:r>
              <w:rPr>
                <w:b/>
                <w:sz w:val="24"/>
                <w:szCs w:val="24"/>
              </w:rPr>
              <w:t xml:space="preserve">01.201</w:t>
            </w:r>
            <w:r>
              <w:rPr>
                <w:b/>
                <w:sz w:val="24"/>
                <w:szCs w:val="24"/>
              </w:rPr>
              <w:t xml:space="preserve">4г.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9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t xml:space="preserve">386 389,83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9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Остаточная стоимость,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7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54 143,87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vMerge w:val="restart"/>
            <w:textDirection w:val="lrTb"/>
            <w:noWrap w:val="false"/>
          </w:tcPr>
          <w:p>
            <w:pPr>
              <w:pStyle w:val="849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Пробег (показание одометра)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vMerge w:val="restart"/>
            <w:textDirection w:val="lrTb"/>
            <w:noWrap w:val="false"/>
          </w:tcPr>
          <w:p>
            <w:pPr>
              <w:pStyle w:val="847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290 000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843"/>
        <w:rPr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АО «Газпром газораспределение Уфа» в г.</w:t>
      </w:r>
      <w:r>
        <w:rPr>
          <w:sz w:val="24"/>
          <w:szCs w:val="24"/>
        </w:rPr>
        <w:t xml:space="preserve">Кумертау</w:t>
      </w:r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  <w:r/>
    </w:p>
    <w:p>
      <w:pPr>
        <w:pStyle w:val="843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Кумертау,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ул. </w:t>
      </w:r>
      <w:r>
        <w:rPr>
          <w:sz w:val="24"/>
          <w:szCs w:val="24"/>
        </w:rPr>
        <w:t xml:space="preserve">К.Маркса 2 «а»</w:t>
      </w:r>
      <w:r>
        <w:rPr>
          <w:sz w:val="24"/>
          <w:szCs w:val="24"/>
        </w:rPr>
        <w:t xml:space="preserve">                                                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43"/>
      </w:pPr>
      <w:r>
        <w:rPr>
          <w:sz w:val="22"/>
          <w:szCs w:val="22"/>
        </w:rPr>
        <w:t xml:space="preserve">В результате визуального осмотра установлено: </w:t>
      </w:r>
      <w:r>
        <w:rPr>
          <w:sz w:val="22"/>
          <w:szCs w:val="22"/>
        </w:rPr>
        <w:t xml:space="preserve">_________________________________________________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 Заменены следующие агрегаты базовой комплектации:  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</w:t>
      </w:r>
      <w:r>
        <w:rPr>
          <w:sz w:val="22"/>
          <w:szCs w:val="22"/>
          <w:u w:val="single"/>
        </w:rPr>
        <w:t xml:space="preserve">нет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 Провед</w:t>
      </w:r>
      <w:r>
        <w:rPr>
          <w:sz w:val="22"/>
          <w:szCs w:val="22"/>
        </w:rPr>
        <w:t xml:space="preserve">ено переоборудование с заменой </w:t>
      </w:r>
      <w:r>
        <w:rPr>
          <w:sz w:val="22"/>
          <w:szCs w:val="22"/>
        </w:rPr>
        <w:t xml:space="preserve">базовых агрегатов: 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</w:t>
      </w:r>
      <w:r>
        <w:rPr>
          <w:sz w:val="22"/>
          <w:szCs w:val="22"/>
          <w:u w:val="single"/>
        </w:rPr>
        <w:t xml:space="preserve">нет</w:t>
      </w:r>
      <w:r>
        <w:rPr>
          <w:sz w:val="22"/>
          <w:szCs w:val="22"/>
        </w:rPr>
        <w:t xml:space="preserve">_____________________________________________________________________________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 Дополнительно установленное оборудование: 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нет_____________________________________________</w:t>
      </w:r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. Отсутствуют следующие агрегаты базовой комплектации: 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___________________________________________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 Эксплуатационные дефекты: </w:t>
      </w:r>
      <w:r>
        <w:rPr>
          <w:sz w:val="22"/>
          <w:szCs w:val="22"/>
        </w:rPr>
      </w:r>
      <w:r/>
    </w:p>
    <w:p>
      <w:pPr>
        <w:pStyle w:val="855"/>
      </w:pPr>
      <w:r>
        <w:rPr>
          <w:sz w:val="22"/>
          <w:szCs w:val="22"/>
        </w:rPr>
        <w:t xml:space="preserve">____________________________________________________</w:t>
      </w: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Двигатель: </w:t>
      </w:r>
      <w:r>
        <w:rPr>
          <w:sz w:val="22"/>
          <w:szCs w:val="22"/>
        </w:rPr>
        <w:t xml:space="preserve">износ цилиндро-поршневой группы, износ г</w:t>
      </w:r>
      <w:r>
        <w:rPr>
          <w:sz w:val="22"/>
          <w:szCs w:val="22"/>
        </w:rPr>
        <w:t xml:space="preserve">азораспределительного механизма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>
        <w:rPr>
          <w:b/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__________________________________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Трансмиссия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износ под</w:t>
      </w:r>
      <w:r>
        <w:rPr>
          <w:sz w:val="22"/>
          <w:szCs w:val="22"/>
        </w:rPr>
        <w:t xml:space="preserve">шипников, шестерен, валов КПП; износ подшипников, шестерен </w:t>
      </w:r>
      <w:r>
        <w:rPr>
          <w:sz w:val="22"/>
          <w:szCs w:val="22"/>
        </w:rPr>
        <w:t xml:space="preserve">раздаточной коробки; износ главной передачи, подшипников переднего моста, заднего моста; износ шлицевой части карданных валов; износ шарниров шрус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_________________________________________</w:t>
      </w:r>
      <w:r>
        <w:rPr>
          <w:sz w:val="22"/>
          <w:szCs w:val="22"/>
        </w:rPr>
        <w:t xml:space="preserve">__________________________________________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Ходовая часть: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износ передних и задних рессор, износ шкворней переднего моста, износ автошин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>
        <w:rPr>
          <w:b/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____________________________________________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/>
    </w:p>
    <w:p>
      <w:pPr>
        <w:pStyle w:val="855"/>
      </w:pPr>
      <w:r>
        <w:rPr>
          <w:sz w:val="22"/>
          <w:szCs w:val="22"/>
        </w:rPr>
        <w:t xml:space="preserve">Салон: </w:t>
      </w:r>
      <w:r>
        <w:rPr>
          <w:sz w:val="22"/>
          <w:szCs w:val="22"/>
        </w:rPr>
        <w:t xml:space="preserve">коррозия кабины, рамы (ржавчины, сколы, трещины)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износ обшивки салона, трещины </w:t>
      </w:r>
      <w:r>
        <w:rPr>
          <w:sz w:val="22"/>
          <w:szCs w:val="22"/>
        </w:rPr>
        <w:t xml:space="preserve">каркаса сидений</w:t>
      </w:r>
      <w:r>
        <w:rPr>
          <w:sz w:val="22"/>
          <w:szCs w:val="22"/>
        </w:rPr>
      </w:r>
      <w:r/>
    </w:p>
    <w:p>
      <w:pPr>
        <w:pStyle w:val="855"/>
      </w:pPr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___________________________________________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b/>
          <w:sz w:val="22"/>
          <w:szCs w:val="22"/>
        </w:rPr>
        <w:t xml:space="preserve">Закл</w:t>
      </w:r>
      <w:r>
        <w:rPr>
          <w:b/>
          <w:sz w:val="22"/>
          <w:szCs w:val="22"/>
        </w:rPr>
        <w:t xml:space="preserve">ю</w:t>
      </w:r>
      <w:r>
        <w:rPr>
          <w:b/>
          <w:sz w:val="22"/>
          <w:szCs w:val="22"/>
        </w:rPr>
        <w:t xml:space="preserve">чение о техническом состоянии: </w:t>
      </w:r>
      <w:r>
        <w:rPr>
          <w:b/>
          <w:sz w:val="22"/>
          <w:szCs w:val="22"/>
        </w:rPr>
        <w:t xml:space="preserve">автомобиль</w:t>
      </w:r>
      <w:r>
        <w:rPr>
          <w:b/>
          <w:sz w:val="22"/>
          <w:szCs w:val="22"/>
        </w:rPr>
        <w:t xml:space="preserve"> технически и</w:t>
      </w: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правен</w:t>
      </w:r>
      <w:r>
        <w:rPr>
          <w:b/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_______________________________________________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</w:t>
      </w:r>
      <w:r>
        <w:rPr>
          <w:sz w:val="24"/>
          <w:szCs w:val="24"/>
        </w:rPr>
      </w:r>
      <w:r/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43"/>
        <w:rPr>
          <w:sz w:val="24"/>
          <w:highlight w:val="none"/>
        </w:rPr>
      </w:pPr>
      <w:r>
        <w:rPr>
          <w:sz w:val="24"/>
          <w:szCs w:val="24"/>
        </w:rPr>
        <w:t xml:space="preserve">Директор филиала 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______________________________/ </w:t>
      </w:r>
      <w:r>
        <w:rPr>
          <w:sz w:val="24"/>
          <w:szCs w:val="24"/>
          <w:u w:val="single"/>
        </w:rPr>
        <w:t xml:space="preserve">Р.Р. Исхаков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</w:r>
      <w:r/>
    </w:p>
    <w:p>
      <w:pPr>
        <w:pStyle w:val="843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43"/>
      </w:pPr>
      <w:r>
        <w:rPr>
          <w:sz w:val="24"/>
          <w:szCs w:val="24"/>
        </w:rPr>
        <w:t xml:space="preserve">Начальник Транспортной службы</w:t>
      </w:r>
      <w:r>
        <w:rPr>
          <w:sz w:val="24"/>
          <w:szCs w:val="24"/>
        </w:rPr>
        <w:t xml:space="preserve">____________________/ </w:t>
      </w:r>
      <w:r>
        <w:rPr>
          <w:sz w:val="24"/>
          <w:szCs w:val="24"/>
          <w:u w:val="single"/>
        </w:rPr>
        <w:t xml:space="preserve">А.А. Рябов 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</w:r>
      <w:r/>
    </w:p>
    <w:p>
      <w:pPr>
        <w:pStyle w:val="843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43"/>
      </w:pPr>
      <w:r>
        <w:rPr>
          <w:sz w:val="24"/>
          <w:szCs w:val="24"/>
        </w:rPr>
        <w:t xml:space="preserve">М.П.</w:t>
      </w:r>
      <w:r>
        <w:rPr>
          <w:sz w:val="24"/>
          <w:szCs w:val="24"/>
        </w:rPr>
      </w:r>
      <w:r/>
    </w:p>
    <w:p>
      <w:pPr>
        <w:pStyle w:val="843"/>
      </w:pPr>
      <w:r/>
      <w:r/>
    </w:p>
    <w:p>
      <w:pPr>
        <w:pStyle w:val="843"/>
      </w:pPr>
      <w:r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 xml:space="preserve">организация-оценщик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________________________________/</w:t>
      </w:r>
      <w:r>
        <w:rPr>
          <w:sz w:val="24"/>
          <w:szCs w:val="24"/>
        </w:rPr>
      </w:r>
      <w:r/>
    </w:p>
    <w:p>
      <w:pPr>
        <w:pStyle w:val="845"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142" w:right="708" w:bottom="426" w:left="1134" w:header="56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Style w:val="857"/>
      </w:rPr>
      <w:framePr w:wrap="around" w:vAnchor="text" w:hAnchor="margin" w:xAlign="right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end"/>
    </w:r>
    <w:r>
      <w:rPr>
        <w:rStyle w:val="857"/>
      </w:rPr>
    </w:r>
    <w:r/>
  </w:p>
  <w:p>
    <w:pPr>
      <w:pStyle w:val="85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3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3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3"/>
    <w:next w:val="84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cs="Arial" w:eastAsia="Arial"/>
      <w:sz w:val="40"/>
      <w:szCs w:val="40"/>
    </w:rPr>
  </w:style>
  <w:style w:type="paragraph" w:styleId="667">
    <w:name w:val="Heading 2"/>
    <w:basedOn w:val="843"/>
    <w:next w:val="843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8">
    <w:name w:val="Heading 2 Char"/>
    <w:link w:val="667"/>
    <w:uiPriority w:val="9"/>
    <w:rPr>
      <w:rFonts w:ascii="Arial" w:hAnsi="Arial" w:cs="Arial" w:eastAsia="Arial"/>
      <w:sz w:val="34"/>
    </w:rPr>
  </w:style>
  <w:style w:type="paragraph" w:styleId="669">
    <w:name w:val="Heading 3"/>
    <w:basedOn w:val="843"/>
    <w:next w:val="843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List Paragraph"/>
    <w:basedOn w:val="843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rPr>
      <w:lang w:val="ru-RU" w:bidi="ar-SA" w:eastAsia="ru-RU"/>
    </w:rPr>
  </w:style>
  <w:style w:type="paragraph" w:styleId="844">
    <w:name w:val="Заголовок 1"/>
    <w:basedOn w:val="843"/>
    <w:next w:val="843"/>
    <w:link w:val="843"/>
    <w:pPr>
      <w:jc w:val="center"/>
      <w:keepNext/>
      <w:outlineLvl w:val="0"/>
    </w:pPr>
    <w:rPr>
      <w:sz w:val="24"/>
    </w:rPr>
  </w:style>
  <w:style w:type="paragraph" w:styleId="845">
    <w:name w:val="Заголовок 2"/>
    <w:basedOn w:val="843"/>
    <w:next w:val="843"/>
    <w:link w:val="843"/>
    <w:pPr>
      <w:jc w:val="right"/>
      <w:keepNext/>
      <w:outlineLvl w:val="1"/>
    </w:pPr>
    <w:rPr>
      <w:sz w:val="28"/>
    </w:rPr>
  </w:style>
  <w:style w:type="paragraph" w:styleId="846">
    <w:name w:val="Заголовок 3"/>
    <w:basedOn w:val="843"/>
    <w:next w:val="843"/>
    <w:link w:val="843"/>
    <w:pPr>
      <w:keepNext/>
      <w:outlineLvl w:val="2"/>
    </w:pPr>
    <w:rPr>
      <w:sz w:val="28"/>
    </w:rPr>
  </w:style>
  <w:style w:type="paragraph" w:styleId="847">
    <w:name w:val="Заголовок 4"/>
    <w:basedOn w:val="843"/>
    <w:next w:val="843"/>
    <w:link w:val="843"/>
    <w:pPr>
      <w:jc w:val="right"/>
      <w:keepNext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848">
    <w:name w:val="Заголовок 5"/>
    <w:basedOn w:val="843"/>
    <w:next w:val="843"/>
    <w:link w:val="843"/>
    <w:pPr>
      <w:jc w:val="both"/>
      <w:keepNext/>
      <w:outlineLvl w:val="4"/>
    </w:pPr>
    <w:rPr>
      <w:rFonts w:ascii="Arial" w:hAnsi="Arial"/>
      <w:sz w:val="28"/>
      <w:szCs w:val="14"/>
    </w:rPr>
  </w:style>
  <w:style w:type="paragraph" w:styleId="849">
    <w:name w:val="Заголовок 6"/>
    <w:basedOn w:val="843"/>
    <w:next w:val="843"/>
    <w:link w:val="843"/>
    <w:pPr>
      <w:ind w:firstLine="280"/>
      <w:keepNext/>
      <w:outlineLvl w:val="5"/>
    </w:pPr>
    <w:rPr>
      <w:rFonts w:ascii="Arial" w:hAnsi="Arial"/>
      <w:sz w:val="28"/>
      <w:szCs w:val="14"/>
    </w:rPr>
  </w:style>
  <w:style w:type="character" w:styleId="850">
    <w:name w:val="Основной шрифт абзаца"/>
    <w:next w:val="850"/>
    <w:link w:val="843"/>
    <w:semiHidden/>
  </w:style>
  <w:style w:type="table" w:styleId="851">
    <w:name w:val="Обычная таблица"/>
    <w:next w:val="851"/>
    <w:link w:val="843"/>
    <w:semiHidden/>
    <w:tblPr/>
  </w:style>
  <w:style w:type="numbering" w:styleId="852">
    <w:name w:val="Нет списка"/>
    <w:next w:val="852"/>
    <w:link w:val="843"/>
    <w:semiHidden/>
  </w:style>
  <w:style w:type="paragraph" w:styleId="853">
    <w:name w:val="Название"/>
    <w:basedOn w:val="843"/>
    <w:next w:val="853"/>
    <w:link w:val="843"/>
    <w:pPr>
      <w:jc w:val="center"/>
    </w:pPr>
    <w:rPr>
      <w:b/>
      <w:sz w:val="28"/>
    </w:rPr>
  </w:style>
  <w:style w:type="paragraph" w:styleId="854">
    <w:name w:val="Подзаголовок"/>
    <w:basedOn w:val="843"/>
    <w:next w:val="854"/>
    <w:link w:val="843"/>
    <w:pPr>
      <w:jc w:val="center"/>
    </w:pPr>
    <w:rPr>
      <w:sz w:val="32"/>
    </w:rPr>
  </w:style>
  <w:style w:type="paragraph" w:styleId="855">
    <w:name w:val="Основной текст"/>
    <w:basedOn w:val="843"/>
    <w:next w:val="855"/>
    <w:link w:val="843"/>
    <w:rPr>
      <w:sz w:val="28"/>
    </w:rPr>
  </w:style>
  <w:style w:type="paragraph" w:styleId="856">
    <w:name w:val="Нижний колонтитул"/>
    <w:basedOn w:val="843"/>
    <w:next w:val="856"/>
    <w:link w:val="843"/>
    <w:pPr>
      <w:tabs>
        <w:tab w:val="center" w:pos="4677" w:leader="none"/>
        <w:tab w:val="right" w:pos="9355" w:leader="none"/>
      </w:tabs>
    </w:pPr>
  </w:style>
  <w:style w:type="character" w:styleId="857">
    <w:name w:val="Номер страницы"/>
    <w:basedOn w:val="850"/>
    <w:next w:val="857"/>
    <w:link w:val="843"/>
  </w:style>
  <w:style w:type="paragraph" w:styleId="858">
    <w:name w:val="Верхний колонтитул"/>
    <w:basedOn w:val="843"/>
    <w:next w:val="858"/>
    <w:link w:val="843"/>
    <w:pPr>
      <w:tabs>
        <w:tab w:val="center" w:pos="4677" w:leader="none"/>
        <w:tab w:val="right" w:pos="9355" w:leader="none"/>
      </w:tabs>
    </w:pPr>
  </w:style>
  <w:style w:type="paragraph" w:styleId="859">
    <w:name w:val="Схема документа"/>
    <w:basedOn w:val="843"/>
    <w:next w:val="859"/>
    <w:link w:val="843"/>
    <w:semiHidden/>
    <w:pPr>
      <w:shd w:val="clear" w:color="auto" w:fill="000080"/>
    </w:pPr>
    <w:rPr>
      <w:rFonts w:ascii="Tahoma" w:hAnsi="Tahoma"/>
    </w:rPr>
  </w:style>
  <w:style w:type="paragraph" w:styleId="860">
    <w:name w:val="Абзац списка"/>
    <w:basedOn w:val="843"/>
    <w:next w:val="860"/>
    <w:link w:val="843"/>
    <w:pPr>
      <w:contextualSpacing/>
      <w:ind w:left="720"/>
    </w:pPr>
    <w:rPr>
      <w:sz w:val="24"/>
      <w:szCs w:val="24"/>
    </w:rPr>
  </w:style>
  <w:style w:type="paragraph" w:styleId="861">
    <w:name w:val="Текст выноски"/>
    <w:basedOn w:val="843"/>
    <w:next w:val="861"/>
    <w:link w:val="862"/>
    <w:rPr>
      <w:rFonts w:ascii="Segoe UI" w:hAnsi="Segoe UI"/>
      <w:sz w:val="18"/>
      <w:szCs w:val="18"/>
    </w:rPr>
  </w:style>
  <w:style w:type="character" w:styleId="862">
    <w:name w:val="Текст выноски Знак"/>
    <w:next w:val="862"/>
    <w:link w:val="861"/>
    <w:rPr>
      <w:rFonts w:ascii="Segoe UI" w:hAnsi="Segoe UI"/>
      <w:sz w:val="18"/>
      <w:szCs w:val="18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2024-07-16T05:47:30Z</dcterms:modified>
</cp:coreProperties>
</file>