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1" w:rsidRDefault="004C7261">
      <w:pPr>
        <w:pStyle w:val="caption1"/>
        <w:rPr>
          <w:sz w:val="22"/>
          <w:szCs w:val="22"/>
        </w:rPr>
      </w:pPr>
    </w:p>
    <w:p w:rsidR="004C7261" w:rsidRDefault="00625C63">
      <w:pPr>
        <w:pStyle w:val="caption1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4C7261" w:rsidRDefault="00625C63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4C7261" w:rsidRDefault="00625C63">
      <w:pPr>
        <w:pStyle w:val="1"/>
        <w:rPr>
          <w:szCs w:val="24"/>
        </w:rPr>
      </w:pPr>
      <w:r>
        <w:rPr>
          <w:szCs w:val="24"/>
        </w:rPr>
        <w:t>Составлен «01» апреля 2025 года</w:t>
      </w:r>
    </w:p>
    <w:p w:rsidR="004C7261" w:rsidRDefault="004C7261">
      <w:pPr>
        <w:rPr>
          <w:sz w:val="16"/>
          <w:szCs w:val="16"/>
        </w:rPr>
      </w:pPr>
    </w:p>
    <w:tbl>
      <w:tblPr>
        <w:tblW w:w="10210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7"/>
        <w:gridCol w:w="5103"/>
      </w:tblGrid>
      <w:tr w:rsidR="004C7261">
        <w:trPr>
          <w:trHeight w:val="43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УАЗ-390995</w:t>
            </w:r>
          </w:p>
        </w:tc>
      </w:tr>
      <w:tr w:rsidR="004C7261">
        <w:trPr>
          <w:trHeight w:val="43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19-00002755</w:t>
            </w:r>
          </w:p>
        </w:tc>
      </w:tr>
      <w:tr w:rsidR="004C7261">
        <w:trPr>
          <w:trHeight w:val="43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Н144РН 102</w:t>
            </w:r>
          </w:p>
        </w:tc>
      </w:tr>
      <w:tr w:rsidR="004C7261">
        <w:trPr>
          <w:trHeight w:val="30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XТТ390995С0450277</w:t>
            </w:r>
          </w:p>
        </w:tc>
      </w:tr>
      <w:tr w:rsidR="004C7261">
        <w:trPr>
          <w:cantSplit/>
          <w:trHeight w:val="341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12</w:t>
            </w:r>
          </w:p>
        </w:tc>
      </w:tr>
      <w:tr w:rsidR="004C7261">
        <w:trPr>
          <w:trHeight w:val="9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C3005223</w:t>
            </w:r>
          </w:p>
        </w:tc>
      </w:tr>
      <w:tr w:rsidR="004C7261">
        <w:trPr>
          <w:trHeight w:val="25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374100C0471569</w:t>
            </w:r>
          </w:p>
        </w:tc>
      </w:tr>
      <w:tr w:rsidR="004C7261">
        <w:trPr>
          <w:trHeight w:val="25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390900C0201378</w:t>
            </w:r>
          </w:p>
        </w:tc>
      </w:tr>
      <w:tr w:rsidR="004C7261">
        <w:trPr>
          <w:trHeight w:val="9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Белая ночь</w:t>
            </w:r>
          </w:p>
        </w:tc>
      </w:tr>
      <w:tr w:rsidR="004C7261">
        <w:trPr>
          <w:trHeight w:val="36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shd w:val="clear" w:color="auto" w:fill="FFFFFF"/>
              <w:ind w:left="283"/>
            </w:pPr>
            <w:r>
              <w:rPr>
                <w:b/>
                <w:sz w:val="24"/>
                <w:szCs w:val="24"/>
              </w:rPr>
              <w:t xml:space="preserve">73 НМ № 218092 от </w:t>
            </w:r>
            <w:r>
              <w:rPr>
                <w:b/>
                <w:sz w:val="24"/>
                <w:szCs w:val="24"/>
              </w:rPr>
              <w:t>21.02.2012г.</w:t>
            </w:r>
          </w:p>
        </w:tc>
      </w:tr>
      <w:tr w:rsidR="004C726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61" w:rsidRDefault="00625C63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0213 № 734855 от 04.01.2014г.</w:t>
            </w:r>
          </w:p>
        </w:tc>
      </w:tr>
      <w:tr w:rsidR="004C726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ind w:left="284"/>
            </w:pPr>
            <w:r>
              <w:rPr>
                <w:b/>
                <w:sz w:val="24"/>
                <w:szCs w:val="24"/>
              </w:rPr>
              <w:t>367 977,97</w:t>
            </w:r>
          </w:p>
        </w:tc>
      </w:tr>
      <w:tr w:rsidR="004C726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61" w:rsidRDefault="00625C63">
            <w:pPr>
              <w:pStyle w:val="4"/>
              <w:ind w:left="284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74 598,86</w:t>
            </w:r>
          </w:p>
        </w:tc>
      </w:tr>
      <w:tr w:rsidR="004C726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61" w:rsidRDefault="00625C63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61" w:rsidRDefault="00625C63">
            <w:pPr>
              <w:pStyle w:val="4"/>
              <w:ind w:left="284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245574</w:t>
            </w:r>
          </w:p>
        </w:tc>
      </w:tr>
    </w:tbl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 w:rsidR="004C7261" w:rsidRDefault="00625C6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Филиал ПАО «Газпром </w:t>
      </w:r>
      <w:r>
        <w:rPr>
          <w:sz w:val="24"/>
          <w:szCs w:val="24"/>
        </w:rPr>
        <w:t>газораспределение Уфа» в с.Месягутово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</w:t>
      </w:r>
    </w:p>
    <w:p w:rsidR="004C7261" w:rsidRDefault="004C7261">
      <w:pPr>
        <w:rPr>
          <w:sz w:val="24"/>
          <w:szCs w:val="24"/>
        </w:rPr>
      </w:pP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 w:rsidR="004C7261" w:rsidRDefault="00625C63">
      <w:pPr>
        <w:rPr>
          <w:sz w:val="24"/>
          <w:szCs w:val="24"/>
          <w:u w:val="single"/>
        </w:rPr>
      </w:pPr>
      <w:r>
        <w:rPr>
          <w:sz w:val="24"/>
          <w:szCs w:val="24"/>
        </w:rPr>
        <w:t>5. Эксплуатационные дефекты: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цилиндра-поршневой гр</w:t>
      </w:r>
      <w:r>
        <w:rPr>
          <w:sz w:val="24"/>
          <w:szCs w:val="24"/>
          <w:u w:val="single"/>
        </w:rPr>
        <w:t>уппы, коленчатого вала, повышенный расход масла, замена радиатора. Требуется капитальный ремонт.</w:t>
      </w:r>
      <w:r>
        <w:rPr>
          <w:sz w:val="24"/>
          <w:szCs w:val="24"/>
        </w:rPr>
        <w:t xml:space="preserve"> 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РКП, износ главной передачи, подшипников переднего моста, шлицевой части карданных валов, крестовин, износ шарниров шруса. Треб</w:t>
      </w:r>
      <w:r>
        <w:rPr>
          <w:sz w:val="24"/>
          <w:szCs w:val="24"/>
          <w:u w:val="single"/>
        </w:rPr>
        <w:t>уется ремонт.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  <w:u w:val="single"/>
        </w:rPr>
        <w:t>Износ амортизаторов, рулевых наконечников, шаровых опор, тормозных барабанов и накладок, износ протекторов шин, коррозия болтовых соединений. Требуется ремонт.</w:t>
      </w:r>
    </w:p>
    <w:p w:rsidR="004C7261" w:rsidRDefault="00625C6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4C7261" w:rsidRDefault="00625C63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Разрушение несущих рам, обшивка сидений и салона изношена</w:t>
      </w:r>
      <w:r>
        <w:rPr>
          <w:sz w:val="24"/>
          <w:szCs w:val="24"/>
          <w:u w:val="single"/>
        </w:rPr>
        <w:t xml:space="preserve">, имеются сколы на лобовом стекле. </w:t>
      </w:r>
    </w:p>
    <w:p w:rsidR="004C7261" w:rsidRDefault="004C7261">
      <w:pPr>
        <w:rPr>
          <w:b/>
          <w:sz w:val="24"/>
          <w:szCs w:val="24"/>
        </w:rPr>
      </w:pPr>
    </w:p>
    <w:p w:rsidR="00625C63" w:rsidRDefault="00625C63">
      <w:pPr>
        <w:rPr>
          <w:b/>
          <w:sz w:val="24"/>
          <w:szCs w:val="24"/>
        </w:rPr>
      </w:pPr>
      <w:bookmarkStart w:id="0" w:name="_GoBack"/>
      <w:bookmarkEnd w:id="0"/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ТС    </w:t>
      </w:r>
      <w:r>
        <w:rPr>
          <w:sz w:val="24"/>
          <w:szCs w:val="24"/>
        </w:rPr>
        <w:t>_____________________________________________________/В.А. Сычев/</w:t>
      </w:r>
    </w:p>
    <w:p w:rsidR="004C7261" w:rsidRDefault="00625C6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4C7261" w:rsidRDefault="004C7261"/>
    <w:p w:rsidR="004C7261" w:rsidRDefault="00625C63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4C7261">
      <w:footerReference w:type="even" r:id="rId6"/>
      <w:footerReference w:type="default" r:id="rId7"/>
      <w:footerReference w:type="first" r:id="rId8"/>
      <w:pgSz w:w="11906" w:h="16838"/>
      <w:pgMar w:top="142" w:right="708" w:bottom="426" w:left="1134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5C63">
      <w:r>
        <w:separator/>
      </w:r>
    </w:p>
  </w:endnote>
  <w:endnote w:type="continuationSeparator" w:id="0">
    <w:p w:rsidR="00000000" w:rsidRDefault="0062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61" w:rsidRDefault="00625C63">
    <w:pPr>
      <w:pStyle w:val="af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7261" w:rsidRDefault="00625C63">
                          <w:pPr>
                            <w:pStyle w:val="af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4C7261" w:rsidRDefault="00625C63">
                    <w:pPr>
                      <w:pStyle w:val="af6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61" w:rsidRDefault="004C7261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61" w:rsidRDefault="004C726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5C63">
      <w:r>
        <w:separator/>
      </w:r>
    </w:p>
  </w:footnote>
  <w:footnote w:type="continuationSeparator" w:id="0">
    <w:p w:rsidR="00000000" w:rsidRDefault="0062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4C7261"/>
    <w:rsid w:val="004C7261"/>
    <w:rsid w:val="006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1C7FD-0723-45EB-ADD0-7C5B3D5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uiPriority w:val="9"/>
    <w:unhideWhenUsed/>
    <w:qFormat/>
    <w:pPr>
      <w:keepNext/>
      <w:outlineLvl w:val="2"/>
    </w:pPr>
    <w:rPr>
      <w:sz w:val="28"/>
    </w:rPr>
  </w:style>
  <w:style w:type="paragraph" w:styleId="4">
    <w:name w:val="heading 4"/>
    <w:basedOn w:val="a"/>
    <w:uiPriority w:val="9"/>
    <w:unhideWhenUsed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uiPriority w:val="9"/>
    <w:unhideWhenUsed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uiPriority w:val="9"/>
    <w:unhideWhenUsed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  <w:qFormat/>
  </w:style>
  <w:style w:type="character" w:customStyle="1" w:styleId="a9">
    <w:name w:val="Текст выноски Знак"/>
    <w:qFormat/>
    <w:rPr>
      <w:rFonts w:ascii="Segoe UI" w:hAnsi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customStyle="1" w:styleId="caption1">
    <w:name w:val="caption1"/>
    <w:basedOn w:val="a"/>
    <w:uiPriority w:val="35"/>
    <w:semiHidden/>
    <w:unhideWhenUsed/>
    <w:qFormat/>
    <w:pPr>
      <w:jc w:val="center"/>
    </w:pPr>
    <w:rPr>
      <w:b/>
      <w:sz w:val="28"/>
    </w:rPr>
  </w:style>
  <w:style w:type="paragraph" w:customStyle="1" w:styleId="indexheading1">
    <w:name w:val="index heading1"/>
    <w:basedOn w:val="aa"/>
    <w:qFormat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styleId="afb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Галиуллина Лейсян Миниахатовна</cp:lastModifiedBy>
  <cp:revision>31</cp:revision>
  <cp:lastPrinted>2025-04-04T11:33:00Z</cp:lastPrinted>
  <dcterms:created xsi:type="dcterms:W3CDTF">2025-03-18T04:27:00Z</dcterms:created>
  <dcterms:modified xsi:type="dcterms:W3CDTF">2025-04-09T10:32:00Z</dcterms:modified>
  <dc:language>ru-RU</dc:language>
</cp:coreProperties>
</file>