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863" w:rsidRDefault="00626B42">
      <w:pPr>
        <w:pStyle w:val="a5"/>
        <w:rPr>
          <w:sz w:val="22"/>
          <w:szCs w:val="22"/>
        </w:rPr>
      </w:pPr>
      <w:r>
        <w:rPr>
          <w:sz w:val="22"/>
          <w:szCs w:val="22"/>
        </w:rPr>
        <w:t>-</w:t>
      </w:r>
    </w:p>
    <w:p w:rsidR="00FE3863" w:rsidRDefault="00626B42">
      <w:pPr>
        <w:pStyle w:val="a5"/>
        <w:rPr>
          <w:sz w:val="22"/>
          <w:szCs w:val="22"/>
        </w:rPr>
      </w:pPr>
      <w:r>
        <w:rPr>
          <w:sz w:val="22"/>
          <w:szCs w:val="22"/>
        </w:rPr>
        <w:t>АКТ</w:t>
      </w:r>
    </w:p>
    <w:p w:rsidR="00FE3863" w:rsidRDefault="00626B42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Технического осмотра транспортного средства </w:t>
      </w:r>
    </w:p>
    <w:p w:rsidR="00FE3863" w:rsidRDefault="00626B42">
      <w:pPr>
        <w:pStyle w:val="1"/>
        <w:rPr>
          <w:sz w:val="22"/>
          <w:szCs w:val="22"/>
        </w:rPr>
      </w:pPr>
      <w:r>
        <w:rPr>
          <w:sz w:val="22"/>
          <w:szCs w:val="22"/>
        </w:rPr>
        <w:t>Составлен _______________________         года</w:t>
      </w:r>
    </w:p>
    <w:p w:rsidR="00FE3863" w:rsidRDefault="00FE3863">
      <w:pPr>
        <w:rPr>
          <w:sz w:val="16"/>
          <w:szCs w:val="16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5247"/>
      </w:tblGrid>
      <w:tr w:rsidR="00FE3863">
        <w:trPr>
          <w:trHeight w:val="213"/>
        </w:trPr>
        <w:tc>
          <w:tcPr>
            <w:tcW w:w="4961" w:type="dxa"/>
            <w:vAlign w:val="center"/>
          </w:tcPr>
          <w:p w:rsidR="00FE3863" w:rsidRDefault="00626B42">
            <w:pPr>
              <w:pStyle w:val="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Марка, модель ТС </w:t>
            </w:r>
          </w:p>
        </w:tc>
        <w:tc>
          <w:tcPr>
            <w:tcW w:w="5247" w:type="dxa"/>
            <w:vAlign w:val="center"/>
          </w:tcPr>
          <w:p w:rsidR="00FE3863" w:rsidRDefault="00626B42">
            <w:pPr>
              <w:pStyle w:val="4"/>
              <w:jc w:val="center"/>
              <w:rPr>
                <w:rFonts w:ascii="Times New Roman" w:eastAsia="Arial Unicode MS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i w:val="0"/>
                <w:color w:val="000000"/>
                <w:sz w:val="24"/>
                <w:szCs w:val="24"/>
              </w:rPr>
              <w:t xml:space="preserve">Трактор Беларус-82.1 </w:t>
            </w:r>
          </w:p>
        </w:tc>
      </w:tr>
      <w:tr w:rsidR="00FE3863">
        <w:trPr>
          <w:trHeight w:val="213"/>
        </w:trPr>
        <w:tc>
          <w:tcPr>
            <w:tcW w:w="4961" w:type="dxa"/>
            <w:vAlign w:val="center"/>
          </w:tcPr>
          <w:p w:rsidR="00FE3863" w:rsidRDefault="00626B42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Государственный регистрационный знак</w:t>
            </w:r>
          </w:p>
        </w:tc>
        <w:tc>
          <w:tcPr>
            <w:tcW w:w="5247" w:type="dxa"/>
            <w:vAlign w:val="center"/>
          </w:tcPr>
          <w:p w:rsidR="00FE3863" w:rsidRDefault="00626B42">
            <w:pPr>
              <w:pStyle w:val="4"/>
              <w:jc w:val="center"/>
              <w:rPr>
                <w:rFonts w:ascii="Times New Roman" w:eastAsia="Arial Unicode MS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i w:val="0"/>
                <w:color w:val="000000"/>
                <w:sz w:val="24"/>
                <w:szCs w:val="24"/>
              </w:rPr>
              <w:t>ВР 2980 02</w:t>
            </w:r>
          </w:p>
        </w:tc>
      </w:tr>
      <w:tr w:rsidR="00FE3863">
        <w:trPr>
          <w:trHeight w:val="274"/>
        </w:trPr>
        <w:tc>
          <w:tcPr>
            <w:tcW w:w="4961" w:type="dxa"/>
            <w:vAlign w:val="center"/>
          </w:tcPr>
          <w:p w:rsidR="00FE3863" w:rsidRDefault="00626B42">
            <w:pPr>
              <w:pStyle w:val="5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Инвентарный номер </w:t>
            </w:r>
          </w:p>
        </w:tc>
        <w:tc>
          <w:tcPr>
            <w:tcW w:w="5247" w:type="dxa"/>
            <w:vAlign w:val="center"/>
          </w:tcPr>
          <w:p w:rsidR="00FE3863" w:rsidRDefault="00626B42">
            <w:pPr>
              <w:pStyle w:val="4"/>
              <w:jc w:val="center"/>
              <w:rPr>
                <w:rFonts w:ascii="Times New Roman" w:eastAsia="Arial Unicode MS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i w:val="0"/>
                <w:color w:val="000000"/>
                <w:sz w:val="24"/>
                <w:szCs w:val="24"/>
              </w:rPr>
              <w:t>49015</w:t>
            </w:r>
          </w:p>
        </w:tc>
      </w:tr>
      <w:tr w:rsidR="00FE3863">
        <w:trPr>
          <w:trHeight w:val="300"/>
        </w:trPr>
        <w:tc>
          <w:tcPr>
            <w:tcW w:w="4961" w:type="dxa"/>
            <w:vAlign w:val="center"/>
          </w:tcPr>
          <w:p w:rsidR="00FE3863" w:rsidRDefault="00626B42">
            <w:pPr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Идентификационный номер (VIN)</w:t>
            </w:r>
          </w:p>
        </w:tc>
        <w:tc>
          <w:tcPr>
            <w:tcW w:w="5247" w:type="dxa"/>
            <w:vAlign w:val="center"/>
          </w:tcPr>
          <w:p w:rsidR="00FE3863" w:rsidRDefault="00626B42">
            <w:pPr>
              <w:pStyle w:val="4"/>
              <w:jc w:val="center"/>
              <w:rPr>
                <w:rFonts w:ascii="Times New Roman" w:eastAsia="Arial Unicode MS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i w:val="0"/>
                <w:color w:val="000000"/>
                <w:sz w:val="24"/>
                <w:szCs w:val="24"/>
                <w:lang w:val="en-US"/>
              </w:rPr>
              <w:t>82005254</w:t>
            </w:r>
          </w:p>
        </w:tc>
      </w:tr>
      <w:tr w:rsidR="00FE3863">
        <w:trPr>
          <w:cantSplit/>
          <w:trHeight w:val="241"/>
        </w:trPr>
        <w:tc>
          <w:tcPr>
            <w:tcW w:w="4961" w:type="dxa"/>
            <w:vAlign w:val="center"/>
          </w:tcPr>
          <w:p w:rsidR="00FE3863" w:rsidRDefault="00626B42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Год выпуска ТС</w:t>
            </w:r>
          </w:p>
        </w:tc>
        <w:tc>
          <w:tcPr>
            <w:tcW w:w="5247" w:type="dxa"/>
            <w:vAlign w:val="center"/>
          </w:tcPr>
          <w:p w:rsidR="00FE3863" w:rsidRDefault="00626B4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2007</w:t>
            </w:r>
          </w:p>
        </w:tc>
      </w:tr>
      <w:tr w:rsidR="00FE3863">
        <w:trPr>
          <w:trHeight w:val="90"/>
        </w:trPr>
        <w:tc>
          <w:tcPr>
            <w:tcW w:w="4961" w:type="dxa"/>
            <w:vAlign w:val="center"/>
          </w:tcPr>
          <w:p w:rsidR="00FE3863" w:rsidRDefault="00626B42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Модель, № двигателя</w:t>
            </w:r>
          </w:p>
        </w:tc>
        <w:tc>
          <w:tcPr>
            <w:tcW w:w="5247" w:type="dxa"/>
            <w:vAlign w:val="center"/>
          </w:tcPr>
          <w:p w:rsidR="00FE3863" w:rsidRDefault="00626B4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267857</w:t>
            </w:r>
          </w:p>
        </w:tc>
      </w:tr>
      <w:tr w:rsidR="00FE3863">
        <w:trPr>
          <w:trHeight w:val="255"/>
        </w:trPr>
        <w:tc>
          <w:tcPr>
            <w:tcW w:w="4961" w:type="dxa"/>
            <w:vAlign w:val="center"/>
          </w:tcPr>
          <w:p w:rsidR="00FE3863" w:rsidRDefault="00626B42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Шасси (рама) №</w:t>
            </w:r>
          </w:p>
        </w:tc>
        <w:tc>
          <w:tcPr>
            <w:tcW w:w="5247" w:type="dxa"/>
            <w:vAlign w:val="center"/>
          </w:tcPr>
          <w:p w:rsidR="00FE3863" w:rsidRDefault="00626B42">
            <w:pPr>
              <w:jc w:val="center"/>
            </w:pPr>
            <w:r>
              <w:rPr>
                <w:rFonts w:eastAsia="Arial Unicode MS"/>
                <w:color w:val="000000"/>
                <w:sz w:val="24"/>
                <w:szCs w:val="24"/>
                <w:lang w:val="en-US"/>
              </w:rPr>
              <w:t>199749</w:t>
            </w:r>
          </w:p>
        </w:tc>
      </w:tr>
      <w:tr w:rsidR="00FE3863">
        <w:trPr>
          <w:trHeight w:val="239"/>
        </w:trPr>
        <w:tc>
          <w:tcPr>
            <w:tcW w:w="4961" w:type="dxa"/>
            <w:vAlign w:val="center"/>
          </w:tcPr>
          <w:p w:rsidR="00FE3863" w:rsidRDefault="00626B42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Кузов, (прицеп) №</w:t>
            </w:r>
          </w:p>
        </w:tc>
        <w:tc>
          <w:tcPr>
            <w:tcW w:w="5247" w:type="dxa"/>
            <w:vAlign w:val="center"/>
          </w:tcPr>
          <w:p w:rsidR="00FE3863" w:rsidRDefault="00FE3863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FE3863">
        <w:trPr>
          <w:trHeight w:val="90"/>
        </w:trPr>
        <w:tc>
          <w:tcPr>
            <w:tcW w:w="4961" w:type="dxa"/>
            <w:vAlign w:val="center"/>
          </w:tcPr>
          <w:p w:rsidR="00FE3863" w:rsidRDefault="00626B42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Цвет кузова (кабины)</w:t>
            </w:r>
          </w:p>
        </w:tc>
        <w:tc>
          <w:tcPr>
            <w:tcW w:w="5247" w:type="dxa"/>
            <w:vAlign w:val="center"/>
          </w:tcPr>
          <w:p w:rsidR="00FE3863" w:rsidRDefault="00626B4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СИНИЙ</w:t>
            </w:r>
          </w:p>
        </w:tc>
      </w:tr>
      <w:tr w:rsidR="00FE3863">
        <w:trPr>
          <w:trHeight w:val="360"/>
        </w:trPr>
        <w:tc>
          <w:tcPr>
            <w:tcW w:w="4961" w:type="dxa"/>
            <w:vAlign w:val="center"/>
          </w:tcPr>
          <w:p w:rsidR="00FE3863" w:rsidRDefault="00626B42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Паспорт транспортного средства (ПТС)</w:t>
            </w:r>
          </w:p>
        </w:tc>
        <w:tc>
          <w:tcPr>
            <w:tcW w:w="5247" w:type="dxa"/>
            <w:vAlign w:val="center"/>
          </w:tcPr>
          <w:p w:rsidR="00FE3863" w:rsidRDefault="00626B42">
            <w:pPr>
              <w:pStyle w:val="4"/>
              <w:jc w:val="center"/>
              <w:rPr>
                <w:rFonts w:ascii="Times New Roman" w:eastAsia="Arial Unicode MS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i w:val="0"/>
                <w:color w:val="000000"/>
                <w:sz w:val="24"/>
                <w:szCs w:val="24"/>
              </w:rPr>
              <w:t>СА 002212</w:t>
            </w:r>
          </w:p>
        </w:tc>
      </w:tr>
      <w:tr w:rsidR="00FE3863">
        <w:trPr>
          <w:trHeight w:val="153"/>
        </w:trPr>
        <w:tc>
          <w:tcPr>
            <w:tcW w:w="4961" w:type="dxa"/>
            <w:vAlign w:val="center"/>
          </w:tcPr>
          <w:p w:rsidR="00FE3863" w:rsidRDefault="00626B42">
            <w:pPr>
              <w:pStyle w:val="6"/>
              <w:ind w:firstLine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Свидетельство о регистрации ТС</w:t>
            </w:r>
          </w:p>
        </w:tc>
        <w:tc>
          <w:tcPr>
            <w:tcW w:w="5247" w:type="dxa"/>
          </w:tcPr>
          <w:p w:rsidR="00FE3863" w:rsidRDefault="00626B42">
            <w:pPr>
              <w:pStyle w:val="4"/>
              <w:jc w:val="center"/>
              <w:rPr>
                <w:rFonts w:ascii="Times New Roman" w:eastAsia="Arial Unicode MS" w:hAnsi="Times New Roman"/>
                <w:i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Arial Unicode MS" w:hAnsi="Times New Roman"/>
                <w:i w:val="0"/>
                <w:color w:val="000000"/>
                <w:sz w:val="24"/>
                <w:szCs w:val="24"/>
                <w:highlight w:val="white"/>
              </w:rPr>
              <w:t>СЕ 265849</w:t>
            </w:r>
          </w:p>
        </w:tc>
      </w:tr>
      <w:tr w:rsidR="00FE3863">
        <w:trPr>
          <w:trHeight w:val="143"/>
        </w:trPr>
        <w:tc>
          <w:tcPr>
            <w:tcW w:w="4961" w:type="dxa"/>
            <w:vAlign w:val="center"/>
          </w:tcPr>
          <w:p w:rsidR="00FE3863" w:rsidRDefault="00626B42">
            <w:pPr>
              <w:pStyle w:val="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Балансовая стоимость, руб.</w:t>
            </w:r>
          </w:p>
        </w:tc>
        <w:tc>
          <w:tcPr>
            <w:tcW w:w="5247" w:type="dxa"/>
          </w:tcPr>
          <w:p w:rsidR="00FE3863" w:rsidRDefault="00626B42">
            <w:pPr>
              <w:rPr>
                <w:sz w:val="24"/>
                <w:szCs w:val="24"/>
                <w:highlight w:val="yellow"/>
              </w:rPr>
            </w:pPr>
            <w:r>
              <w:t xml:space="preserve">                                        </w:t>
            </w:r>
            <w:r>
              <w:rPr>
                <w:color w:val="000000"/>
                <w:sz w:val="24"/>
                <w:highlight w:val="white"/>
              </w:rPr>
              <w:t>467 751,60</w:t>
            </w:r>
          </w:p>
        </w:tc>
      </w:tr>
      <w:tr w:rsidR="00FE3863">
        <w:trPr>
          <w:trHeight w:val="315"/>
        </w:trPr>
        <w:tc>
          <w:tcPr>
            <w:tcW w:w="4961" w:type="dxa"/>
            <w:vAlign w:val="center"/>
          </w:tcPr>
          <w:p w:rsidR="00FE3863" w:rsidRDefault="00626B42">
            <w:pPr>
              <w:pStyle w:val="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Остаточная стоимость, руб.</w:t>
            </w:r>
          </w:p>
        </w:tc>
        <w:tc>
          <w:tcPr>
            <w:tcW w:w="5247" w:type="dxa"/>
          </w:tcPr>
          <w:p w:rsidR="00FE3863" w:rsidRDefault="00626B4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highlight w:val="white"/>
              </w:rPr>
              <w:t>63 758,80</w:t>
            </w:r>
          </w:p>
        </w:tc>
      </w:tr>
      <w:tr w:rsidR="00FE3863">
        <w:trPr>
          <w:trHeight w:val="315"/>
        </w:trPr>
        <w:tc>
          <w:tcPr>
            <w:tcW w:w="4961" w:type="dxa"/>
            <w:vAlign w:val="center"/>
          </w:tcPr>
          <w:p w:rsidR="00FE3863" w:rsidRDefault="00626B42">
            <w:pPr>
              <w:pStyle w:val="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Пробег (показания одометра) км.</w:t>
            </w:r>
          </w:p>
        </w:tc>
        <w:tc>
          <w:tcPr>
            <w:tcW w:w="5247" w:type="dxa"/>
          </w:tcPr>
          <w:p w:rsidR="00FE3863" w:rsidRDefault="00626B42">
            <w:pPr>
              <w:pStyle w:val="4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6720</w:t>
            </w:r>
          </w:p>
        </w:tc>
      </w:tr>
    </w:tbl>
    <w:p w:rsidR="00FE3863" w:rsidRDefault="00626B42">
      <w:pPr>
        <w:rPr>
          <w:sz w:val="22"/>
          <w:szCs w:val="22"/>
        </w:rPr>
      </w:pPr>
      <w:r>
        <w:rPr>
          <w:sz w:val="22"/>
          <w:szCs w:val="22"/>
        </w:rPr>
        <w:t>Принадлежность транспортного средства филиал</w:t>
      </w:r>
    </w:p>
    <w:p w:rsidR="00FE3863" w:rsidRDefault="00626B42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ПАО «Газпром газораспределение Уфа» в г. Белебее</w:t>
      </w:r>
    </w:p>
    <w:p w:rsidR="00FE3863" w:rsidRDefault="00626B42">
      <w:pPr>
        <w:rPr>
          <w:sz w:val="22"/>
          <w:szCs w:val="22"/>
        </w:rPr>
      </w:pPr>
      <w:r>
        <w:rPr>
          <w:sz w:val="22"/>
          <w:szCs w:val="22"/>
        </w:rPr>
        <w:t xml:space="preserve">Адрес владельца РБ, г. Белебей, Ул. Шоссейная, 15  </w:t>
      </w:r>
    </w:p>
    <w:p w:rsidR="00FE3863" w:rsidRDefault="00626B4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>
        <w:rPr>
          <w:i/>
          <w:sz w:val="22"/>
          <w:szCs w:val="22"/>
        </w:rPr>
        <w:t xml:space="preserve"> </w:t>
      </w:r>
    </w:p>
    <w:p w:rsidR="00FE3863" w:rsidRDefault="00626B42">
      <w:pPr>
        <w:rPr>
          <w:sz w:val="22"/>
          <w:szCs w:val="22"/>
        </w:rPr>
      </w:pPr>
      <w:r>
        <w:rPr>
          <w:sz w:val="22"/>
          <w:szCs w:val="22"/>
        </w:rPr>
        <w:t xml:space="preserve">В результате визуального осмотра установлено: </w:t>
      </w:r>
    </w:p>
    <w:p w:rsidR="00FE3863" w:rsidRDefault="00626B42">
      <w:pPr>
        <w:rPr>
          <w:sz w:val="22"/>
          <w:szCs w:val="22"/>
        </w:rPr>
      </w:pPr>
      <w:r>
        <w:rPr>
          <w:sz w:val="22"/>
          <w:szCs w:val="22"/>
        </w:rPr>
        <w:t xml:space="preserve">1. Заменены следующие агрегаты базовой комплектации: </w:t>
      </w:r>
      <w:r>
        <w:rPr>
          <w:b/>
          <w:sz w:val="22"/>
          <w:szCs w:val="22"/>
        </w:rPr>
        <w:t>нет</w:t>
      </w:r>
    </w:p>
    <w:p w:rsidR="00FE3863" w:rsidRDefault="00626B42">
      <w:pPr>
        <w:rPr>
          <w:sz w:val="22"/>
          <w:szCs w:val="22"/>
        </w:rPr>
      </w:pPr>
      <w:r>
        <w:rPr>
          <w:sz w:val="22"/>
          <w:szCs w:val="22"/>
        </w:rPr>
        <w:t>2. П</w:t>
      </w:r>
      <w:r>
        <w:rPr>
          <w:sz w:val="22"/>
          <w:szCs w:val="22"/>
        </w:rPr>
        <w:t xml:space="preserve">роведено переоборудование с заменых базовых агрегатов: </w:t>
      </w:r>
      <w:r>
        <w:rPr>
          <w:b/>
          <w:sz w:val="22"/>
          <w:szCs w:val="22"/>
        </w:rPr>
        <w:t>нет</w:t>
      </w:r>
    </w:p>
    <w:p w:rsidR="00FE3863" w:rsidRDefault="00626B42">
      <w:pPr>
        <w:rPr>
          <w:b/>
          <w:bCs/>
          <w:sz w:val="22"/>
          <w:szCs w:val="22"/>
        </w:rPr>
      </w:pPr>
      <w:r>
        <w:rPr>
          <w:sz w:val="22"/>
          <w:szCs w:val="22"/>
        </w:rPr>
        <w:t>3. Дополнительно установленное оборудование: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баровая</w:t>
      </w:r>
      <w:proofErr w:type="spellEnd"/>
      <w:r>
        <w:rPr>
          <w:b/>
          <w:bCs/>
          <w:sz w:val="22"/>
          <w:szCs w:val="22"/>
        </w:rPr>
        <w:t xml:space="preserve"> установка</w:t>
      </w:r>
    </w:p>
    <w:p w:rsidR="00FE3863" w:rsidRDefault="00626B42">
      <w:pPr>
        <w:rPr>
          <w:sz w:val="22"/>
          <w:szCs w:val="22"/>
        </w:rPr>
      </w:pPr>
      <w:r>
        <w:rPr>
          <w:sz w:val="22"/>
          <w:szCs w:val="22"/>
        </w:rPr>
        <w:t xml:space="preserve">4. Отсутствуют следующие агрегаты базовой комплектации: </w:t>
      </w:r>
      <w:r>
        <w:rPr>
          <w:b/>
          <w:sz w:val="22"/>
          <w:szCs w:val="22"/>
        </w:rPr>
        <w:t>нет</w:t>
      </w:r>
    </w:p>
    <w:p w:rsidR="00FE3863" w:rsidRDefault="00626B42">
      <w:pPr>
        <w:rPr>
          <w:sz w:val="22"/>
          <w:szCs w:val="22"/>
        </w:rPr>
      </w:pPr>
      <w:r>
        <w:rPr>
          <w:sz w:val="22"/>
          <w:szCs w:val="22"/>
        </w:rPr>
        <w:t xml:space="preserve">5. Эксплуатационные дефекты: </w:t>
      </w:r>
    </w:p>
    <w:p w:rsidR="00FE3863" w:rsidRDefault="00626B42">
      <w:pPr>
        <w:pStyle w:val="afa"/>
        <w:rPr>
          <w:sz w:val="22"/>
          <w:szCs w:val="22"/>
        </w:rPr>
      </w:pPr>
      <w:r>
        <w:rPr>
          <w:b/>
          <w:sz w:val="22"/>
          <w:szCs w:val="22"/>
        </w:rPr>
        <w:t xml:space="preserve">Кабина: </w:t>
      </w:r>
      <w:r>
        <w:rPr>
          <w:sz w:val="22"/>
          <w:szCs w:val="22"/>
        </w:rPr>
        <w:t>коррозия кабины, дверей</w:t>
      </w:r>
      <w:r>
        <w:rPr>
          <w:b/>
          <w:sz w:val="22"/>
          <w:szCs w:val="22"/>
        </w:rPr>
        <w:t xml:space="preserve"> </w:t>
      </w:r>
    </w:p>
    <w:p w:rsidR="00FE3863" w:rsidRDefault="00626B42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Двигатель: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износ </w:t>
      </w:r>
      <w:proofErr w:type="spellStart"/>
      <w:proofErr w:type="gramStart"/>
      <w:r>
        <w:rPr>
          <w:sz w:val="22"/>
          <w:szCs w:val="22"/>
        </w:rPr>
        <w:t>цилиндро</w:t>
      </w:r>
      <w:proofErr w:type="spellEnd"/>
      <w:r>
        <w:rPr>
          <w:sz w:val="22"/>
          <w:szCs w:val="22"/>
        </w:rPr>
        <w:t>-поршневой</w:t>
      </w:r>
      <w:proofErr w:type="gramEnd"/>
      <w:r>
        <w:rPr>
          <w:sz w:val="22"/>
          <w:szCs w:val="22"/>
        </w:rPr>
        <w:t xml:space="preserve"> группы, износ газораспределительного механизма, износ кривошипно-шатунного механизма, </w:t>
      </w:r>
      <w:r>
        <w:rPr>
          <w:b/>
          <w:bCs/>
          <w:sz w:val="22"/>
          <w:szCs w:val="22"/>
        </w:rPr>
        <w:t>требуется текущий ремонт.</w:t>
      </w:r>
    </w:p>
    <w:p w:rsidR="00FE3863" w:rsidRDefault="00626B42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Трансмиссия: </w:t>
      </w:r>
      <w:r>
        <w:rPr>
          <w:sz w:val="22"/>
          <w:szCs w:val="22"/>
        </w:rPr>
        <w:t xml:space="preserve">износ подшипников, шестерен, валов КПП, </w:t>
      </w:r>
      <w:proofErr w:type="spellStart"/>
      <w:r>
        <w:rPr>
          <w:sz w:val="22"/>
          <w:szCs w:val="22"/>
        </w:rPr>
        <w:t>исколы</w:t>
      </w:r>
      <w:proofErr w:type="spellEnd"/>
      <w:r>
        <w:rPr>
          <w:sz w:val="22"/>
          <w:szCs w:val="22"/>
        </w:rPr>
        <w:t xml:space="preserve"> на зубьях шестерен КПП, </w:t>
      </w:r>
      <w:r>
        <w:rPr>
          <w:b/>
          <w:bCs/>
          <w:sz w:val="22"/>
          <w:szCs w:val="22"/>
        </w:rPr>
        <w:t>требуется текущий ремонт.</w:t>
      </w:r>
    </w:p>
    <w:p w:rsidR="00FE3863" w:rsidRDefault="00626B42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Ходовая </w:t>
      </w:r>
      <w:proofErr w:type="gramStart"/>
      <w:r>
        <w:rPr>
          <w:b/>
          <w:sz w:val="22"/>
          <w:szCs w:val="22"/>
        </w:rPr>
        <w:t>часть</w:t>
      </w:r>
      <w:r>
        <w:rPr>
          <w:sz w:val="22"/>
          <w:szCs w:val="22"/>
        </w:rPr>
        <w:t>:  износ</w:t>
      </w:r>
      <w:proofErr w:type="gramEnd"/>
      <w:r>
        <w:rPr>
          <w:sz w:val="22"/>
          <w:szCs w:val="22"/>
        </w:rPr>
        <w:t xml:space="preserve"> подшипников редукторов переднего и задних мостов, износ шлицевой части </w:t>
      </w:r>
      <w:proofErr w:type="spellStart"/>
      <w:r>
        <w:rPr>
          <w:sz w:val="22"/>
          <w:szCs w:val="22"/>
        </w:rPr>
        <w:t>полуосей,требуется</w:t>
      </w:r>
      <w:proofErr w:type="spellEnd"/>
      <w:r>
        <w:rPr>
          <w:sz w:val="22"/>
          <w:szCs w:val="22"/>
        </w:rPr>
        <w:t xml:space="preserve"> замена </w:t>
      </w:r>
      <w:proofErr w:type="spellStart"/>
      <w:r>
        <w:rPr>
          <w:sz w:val="22"/>
          <w:szCs w:val="22"/>
        </w:rPr>
        <w:t>пром</w:t>
      </w:r>
      <w:proofErr w:type="spellEnd"/>
      <w:r>
        <w:rPr>
          <w:sz w:val="22"/>
          <w:szCs w:val="22"/>
        </w:rPr>
        <w:t xml:space="preserve"> опоры, </w:t>
      </w:r>
      <w:proofErr w:type="spellStart"/>
      <w:r>
        <w:rPr>
          <w:sz w:val="22"/>
          <w:szCs w:val="22"/>
        </w:rPr>
        <w:t>карданых</w:t>
      </w:r>
      <w:proofErr w:type="spellEnd"/>
      <w:r>
        <w:rPr>
          <w:sz w:val="22"/>
          <w:szCs w:val="22"/>
        </w:rPr>
        <w:t xml:space="preserve"> валов переднего мост, </w:t>
      </w:r>
      <w:r>
        <w:rPr>
          <w:b/>
          <w:bCs/>
          <w:sz w:val="22"/>
          <w:szCs w:val="22"/>
        </w:rPr>
        <w:t>требуется текущий ремонт.</w:t>
      </w:r>
      <w:r>
        <w:rPr>
          <w:b/>
          <w:sz w:val="22"/>
          <w:szCs w:val="22"/>
        </w:rPr>
        <w:t xml:space="preserve"> </w:t>
      </w:r>
    </w:p>
    <w:p w:rsidR="00FE3863" w:rsidRDefault="00626B42">
      <w:pPr>
        <w:pStyle w:val="afa"/>
        <w:rPr>
          <w:b/>
          <w:sz w:val="22"/>
          <w:szCs w:val="22"/>
        </w:rPr>
      </w:pPr>
      <w:r>
        <w:rPr>
          <w:b/>
          <w:sz w:val="22"/>
          <w:szCs w:val="22"/>
        </w:rPr>
        <w:t>Салон:</w:t>
      </w:r>
      <w:r>
        <w:rPr>
          <w:sz w:val="22"/>
          <w:szCs w:val="22"/>
        </w:rPr>
        <w:t xml:space="preserve"> коррозия кабины, рамы (ржавчины, сколы, трещины), </w:t>
      </w:r>
      <w:r>
        <w:rPr>
          <w:b/>
          <w:bCs/>
          <w:sz w:val="22"/>
          <w:szCs w:val="22"/>
        </w:rPr>
        <w:t>требуется тек</w:t>
      </w:r>
      <w:r>
        <w:rPr>
          <w:b/>
          <w:bCs/>
          <w:sz w:val="22"/>
          <w:szCs w:val="22"/>
        </w:rPr>
        <w:t>ущий ремонт.</w:t>
      </w:r>
    </w:p>
    <w:p w:rsidR="00FE3863" w:rsidRDefault="00FE3863">
      <w:pPr>
        <w:rPr>
          <w:b/>
          <w:sz w:val="22"/>
          <w:szCs w:val="22"/>
        </w:rPr>
      </w:pPr>
      <w:bookmarkStart w:id="0" w:name="_GoBack"/>
      <w:bookmarkEnd w:id="0"/>
    </w:p>
    <w:p w:rsidR="00FE3863" w:rsidRDefault="00FE3863">
      <w:pPr>
        <w:rPr>
          <w:b/>
          <w:sz w:val="22"/>
          <w:szCs w:val="22"/>
        </w:rPr>
      </w:pPr>
    </w:p>
    <w:p w:rsidR="00FE3863" w:rsidRDefault="00FE3863">
      <w:pPr>
        <w:rPr>
          <w:b/>
          <w:sz w:val="22"/>
          <w:szCs w:val="22"/>
        </w:rPr>
      </w:pPr>
    </w:p>
    <w:p w:rsidR="00FE3863" w:rsidRDefault="00FE3863">
      <w:pPr>
        <w:rPr>
          <w:sz w:val="22"/>
          <w:szCs w:val="22"/>
        </w:rPr>
      </w:pPr>
    </w:p>
    <w:p w:rsidR="00FE3863" w:rsidRDefault="00626B42">
      <w:pPr>
        <w:rPr>
          <w:sz w:val="22"/>
          <w:szCs w:val="22"/>
        </w:rPr>
      </w:pPr>
      <w:r>
        <w:rPr>
          <w:sz w:val="22"/>
          <w:szCs w:val="22"/>
        </w:rPr>
        <w:t xml:space="preserve">Директора филиала             ___________________________/ </w:t>
      </w:r>
      <w:r>
        <w:rPr>
          <w:sz w:val="22"/>
          <w:szCs w:val="22"/>
          <w:u w:val="single"/>
        </w:rPr>
        <w:t xml:space="preserve">В.И. </w:t>
      </w:r>
      <w:proofErr w:type="spellStart"/>
      <w:r>
        <w:rPr>
          <w:sz w:val="22"/>
          <w:szCs w:val="22"/>
          <w:u w:val="single"/>
        </w:rPr>
        <w:t>Мухаметдинов</w:t>
      </w:r>
      <w:proofErr w:type="spellEnd"/>
      <w:r>
        <w:rPr>
          <w:sz w:val="22"/>
          <w:szCs w:val="22"/>
        </w:rPr>
        <w:t>/</w:t>
      </w:r>
    </w:p>
    <w:p w:rsidR="00FE3863" w:rsidRDefault="00FE3863">
      <w:pPr>
        <w:rPr>
          <w:sz w:val="22"/>
          <w:szCs w:val="22"/>
        </w:rPr>
      </w:pPr>
    </w:p>
    <w:p w:rsidR="00FE3863" w:rsidRDefault="00FE3863">
      <w:pPr>
        <w:rPr>
          <w:sz w:val="22"/>
          <w:szCs w:val="22"/>
        </w:rPr>
      </w:pPr>
    </w:p>
    <w:p w:rsidR="00FE3863" w:rsidRDefault="00626B42">
      <w:pPr>
        <w:rPr>
          <w:sz w:val="22"/>
          <w:szCs w:val="22"/>
        </w:rPr>
      </w:pPr>
      <w:r>
        <w:rPr>
          <w:sz w:val="22"/>
          <w:szCs w:val="22"/>
        </w:rPr>
        <w:t xml:space="preserve">Начальник Транспортной службы _____________________/ </w:t>
      </w:r>
      <w:r>
        <w:rPr>
          <w:sz w:val="22"/>
          <w:szCs w:val="22"/>
          <w:u w:val="single"/>
        </w:rPr>
        <w:t xml:space="preserve">Н.Ю. Сидоров </w:t>
      </w:r>
      <w:r>
        <w:rPr>
          <w:sz w:val="22"/>
          <w:szCs w:val="22"/>
        </w:rPr>
        <w:t>/</w:t>
      </w:r>
    </w:p>
    <w:p w:rsidR="00FE3863" w:rsidRDefault="00FE3863">
      <w:pPr>
        <w:rPr>
          <w:sz w:val="24"/>
          <w:szCs w:val="24"/>
        </w:rPr>
      </w:pPr>
    </w:p>
    <w:p w:rsidR="00FE3863" w:rsidRDefault="00626B42">
      <w:pPr>
        <w:rPr>
          <w:sz w:val="16"/>
          <w:szCs w:val="16"/>
        </w:rPr>
      </w:pPr>
      <w:r>
        <w:rPr>
          <w:sz w:val="16"/>
          <w:szCs w:val="16"/>
        </w:rPr>
        <w:t>М.П.</w:t>
      </w:r>
    </w:p>
    <w:p w:rsidR="00FE3863" w:rsidRDefault="00FE3863">
      <w:pPr>
        <w:rPr>
          <w:sz w:val="24"/>
          <w:szCs w:val="24"/>
        </w:rPr>
      </w:pPr>
    </w:p>
    <w:p w:rsidR="00FE3863" w:rsidRDefault="00FE3863">
      <w:pPr>
        <w:rPr>
          <w:sz w:val="24"/>
          <w:szCs w:val="24"/>
        </w:rPr>
      </w:pPr>
    </w:p>
    <w:p w:rsidR="00FE3863" w:rsidRDefault="00FE3863">
      <w:pPr>
        <w:rPr>
          <w:sz w:val="24"/>
          <w:szCs w:val="24"/>
        </w:rPr>
      </w:pPr>
    </w:p>
    <w:p w:rsidR="00FE3863" w:rsidRDefault="00626B42">
      <w:pPr>
        <w:rPr>
          <w:sz w:val="24"/>
          <w:szCs w:val="24"/>
        </w:rPr>
      </w:pPr>
      <w:r>
        <w:rPr>
          <w:sz w:val="24"/>
          <w:szCs w:val="24"/>
        </w:rPr>
        <w:t>Представитель органи</w:t>
      </w:r>
      <w:r>
        <w:rPr>
          <w:sz w:val="24"/>
          <w:szCs w:val="24"/>
        </w:rPr>
        <w:t>зация-оценщик   _______________/ ________________________________/</w:t>
      </w:r>
    </w:p>
    <w:sectPr w:rsidR="00FE3863">
      <w:footerReference w:type="even" r:id="rId7"/>
      <w:footerReference w:type="default" r:id="rId8"/>
      <w:pgSz w:w="11907" w:h="16840"/>
      <w:pgMar w:top="426" w:right="708" w:bottom="426" w:left="1134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863" w:rsidRDefault="00626B42">
      <w:r>
        <w:separator/>
      </w:r>
    </w:p>
  </w:endnote>
  <w:endnote w:type="continuationSeparator" w:id="0">
    <w:p w:rsidR="00FE3863" w:rsidRDefault="0062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ohit Devanagari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63" w:rsidRDefault="00626B42">
    <w:pPr>
      <w:pStyle w:val="ad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E3863" w:rsidRDefault="00FE3863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63" w:rsidRDefault="00FE3863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863" w:rsidRDefault="00626B42">
      <w:r>
        <w:separator/>
      </w:r>
    </w:p>
  </w:footnote>
  <w:footnote w:type="continuationSeparator" w:id="0">
    <w:p w:rsidR="00FE3863" w:rsidRDefault="00626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4798F"/>
    <w:multiLevelType w:val="hybridMultilevel"/>
    <w:tmpl w:val="6B82EB1C"/>
    <w:lvl w:ilvl="0" w:tplc="2C1EC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27ED2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E012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3A2AF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3457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D835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91C03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18C61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4F850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863"/>
    <w:rsid w:val="00626B42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0A126-3878-460C-8CFF-AAC6BDED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rFonts w:ascii="Arial" w:hAnsi="Arial"/>
      <w:sz w:val="28"/>
      <w:szCs w:val="14"/>
    </w:rPr>
  </w:style>
  <w:style w:type="paragraph" w:styleId="6">
    <w:name w:val="heading 6"/>
    <w:basedOn w:val="a"/>
    <w:next w:val="a"/>
    <w:link w:val="60"/>
    <w:qFormat/>
    <w:pPr>
      <w:keepNext/>
      <w:ind w:firstLine="280"/>
      <w:outlineLvl w:val="5"/>
    </w:pPr>
    <w:rPr>
      <w:rFonts w:ascii="Arial" w:hAnsi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qFormat/>
    <w:pPr>
      <w:jc w:val="center"/>
    </w:pPr>
    <w:rPr>
      <w:b/>
      <w:sz w:val="2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rPr>
      <w:sz w:val="28"/>
    </w:rPr>
  </w:style>
  <w:style w:type="character" w:styleId="afb">
    <w:name w:val="page number"/>
    <w:basedOn w:val="a0"/>
  </w:style>
  <w:style w:type="paragraph" w:styleId="afc">
    <w:name w:val="Balloon Text"/>
    <w:basedOn w:val="a"/>
    <w:link w:val="af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</w:rPr>
  </w:style>
  <w:style w:type="paragraph" w:customStyle="1" w:styleId="13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Lohit Devanagari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Company>***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Галиуллина Лейсян Миниахатовна</cp:lastModifiedBy>
  <cp:revision>19</cp:revision>
  <dcterms:created xsi:type="dcterms:W3CDTF">2023-09-28T13:25:00Z</dcterms:created>
  <dcterms:modified xsi:type="dcterms:W3CDTF">2025-09-11T10:31:00Z</dcterms:modified>
  <cp:version>983040</cp:version>
</cp:coreProperties>
</file>