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7A5" w:rsidRDefault="000F37A5">
      <w:pPr>
        <w:pStyle w:val="ad"/>
        <w:rPr>
          <w:sz w:val="22"/>
          <w:szCs w:val="22"/>
        </w:rPr>
      </w:pPr>
    </w:p>
    <w:p w:rsidR="000F37A5" w:rsidRDefault="008F4D82">
      <w:pPr>
        <w:pStyle w:val="ad"/>
        <w:rPr>
          <w:sz w:val="22"/>
          <w:szCs w:val="22"/>
        </w:rPr>
      </w:pPr>
      <w:r>
        <w:rPr>
          <w:sz w:val="22"/>
          <w:szCs w:val="22"/>
        </w:rPr>
        <w:t>АКТ</w:t>
      </w:r>
    </w:p>
    <w:p w:rsidR="000F37A5" w:rsidRDefault="008F4D82">
      <w:pPr>
        <w:pStyle w:val="af2"/>
        <w:rPr>
          <w:sz w:val="24"/>
          <w:szCs w:val="24"/>
        </w:rPr>
      </w:pPr>
      <w:r>
        <w:rPr>
          <w:sz w:val="24"/>
          <w:szCs w:val="24"/>
        </w:rPr>
        <w:t xml:space="preserve">Технического осмотра транспортного средства </w:t>
      </w:r>
    </w:p>
    <w:p w:rsidR="000F37A5" w:rsidRDefault="008F4D82">
      <w:pPr>
        <w:pStyle w:val="1"/>
        <w:rPr>
          <w:szCs w:val="24"/>
        </w:rPr>
      </w:pPr>
      <w:r>
        <w:rPr>
          <w:szCs w:val="24"/>
        </w:rPr>
        <w:t>Составлен «     »               2024 года</w:t>
      </w:r>
    </w:p>
    <w:p w:rsidR="000F37A5" w:rsidRDefault="000F37A5">
      <w:pPr>
        <w:rPr>
          <w:sz w:val="16"/>
          <w:szCs w:val="16"/>
        </w:rPr>
      </w:pPr>
    </w:p>
    <w:tbl>
      <w:tblPr>
        <w:tblW w:w="10208" w:type="dxa"/>
        <w:tblInd w:w="-137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105"/>
        <w:gridCol w:w="5103"/>
      </w:tblGrid>
      <w:tr w:rsidR="000F37A5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7A5" w:rsidRDefault="008F4D82">
            <w:pPr>
              <w:pStyle w:val="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Марка, модель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7A5" w:rsidRDefault="008F4D82">
            <w:pPr>
              <w:pStyle w:val="4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   ПАЗ-32054</w:t>
            </w:r>
          </w:p>
        </w:tc>
      </w:tr>
      <w:tr w:rsidR="000F37A5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7A5" w:rsidRDefault="008F4D82">
            <w:pPr>
              <w:pStyle w:val="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Инвентарный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7A5" w:rsidRDefault="008F4D82">
            <w:pPr>
              <w:pStyle w:val="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    4015</w:t>
            </w:r>
          </w:p>
        </w:tc>
      </w:tr>
      <w:tr w:rsidR="000F37A5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7A5" w:rsidRDefault="008F4D82">
            <w:pPr>
              <w:pStyle w:val="5"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Регистрационный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7A5" w:rsidRDefault="008F4D82">
            <w:pPr>
              <w:pStyle w:val="4"/>
              <w:ind w:left="284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С369КК02</w:t>
            </w:r>
          </w:p>
        </w:tc>
      </w:tr>
      <w:tr w:rsidR="000F37A5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7A5" w:rsidRDefault="008F4D82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Идентификационный номер (VIN)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7A5" w:rsidRDefault="008F4D82">
            <w:pPr>
              <w:pStyle w:val="4"/>
              <w:ind w:left="284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X1N32054060000931</w:t>
            </w:r>
          </w:p>
        </w:tc>
      </w:tr>
      <w:tr w:rsidR="000F37A5">
        <w:trPr>
          <w:cantSplit/>
          <w:trHeight w:val="34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7A5" w:rsidRDefault="008F4D82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Год выпуска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7A5" w:rsidRDefault="008F4D82">
            <w:pPr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06</w:t>
            </w:r>
          </w:p>
        </w:tc>
      </w:tr>
      <w:tr w:rsidR="000F37A5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7A5" w:rsidRDefault="008F4D82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Модель, № двигателя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7A5" w:rsidRDefault="008F4D82">
            <w:pPr>
              <w:ind w:left="284"/>
              <w:rPr>
                <w:rFonts w:eastAsia="Arial Unicode MS"/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523400 61001146</w:t>
            </w:r>
          </w:p>
        </w:tc>
      </w:tr>
      <w:tr w:rsidR="000F37A5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7A5" w:rsidRDefault="008F4D82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Шасси, (рама)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7A5" w:rsidRDefault="008F4D82">
            <w:pPr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Отсутствует</w:t>
            </w:r>
          </w:p>
        </w:tc>
      </w:tr>
      <w:tr w:rsidR="000F37A5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7A5" w:rsidRDefault="008F4D82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Кузов, (прицеп)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7A5" w:rsidRDefault="008F4D82">
            <w:pPr>
              <w:pStyle w:val="4"/>
              <w:ind w:left="284"/>
              <w:jc w:val="left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60000931</w:t>
            </w:r>
          </w:p>
        </w:tc>
      </w:tr>
      <w:tr w:rsidR="000F37A5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7A5" w:rsidRDefault="008F4D82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Цвет кузова (кабины)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7A5" w:rsidRDefault="008F4D82">
            <w:pPr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 xml:space="preserve">     БЕЛО-СИНИЙ</w:t>
            </w:r>
          </w:p>
        </w:tc>
      </w:tr>
      <w:tr w:rsidR="000F37A5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7A5" w:rsidRDefault="008F4D82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Паспорт транспортного средства (ПТС)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A5" w:rsidRDefault="008F4D82">
            <w:pPr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 МА № 753740 от 28.02.2006г.</w:t>
            </w:r>
          </w:p>
        </w:tc>
      </w:tr>
      <w:tr w:rsidR="000F37A5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7A5" w:rsidRDefault="008F4D82">
            <w:pPr>
              <w:pStyle w:val="6"/>
              <w:ind w:firstLine="24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A5" w:rsidRDefault="008F4D82">
            <w:pPr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 50 № 382198 от 06.06.2023г.</w:t>
            </w:r>
          </w:p>
        </w:tc>
      </w:tr>
      <w:tr w:rsidR="000F37A5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7A5" w:rsidRDefault="008F4D82">
            <w:pPr>
              <w:pStyle w:val="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7A5" w:rsidRDefault="008F4D82">
            <w:pPr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697 377,22</w:t>
            </w:r>
          </w:p>
        </w:tc>
      </w:tr>
      <w:tr w:rsidR="000F37A5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7A5" w:rsidRDefault="008F4D82">
            <w:pPr>
              <w:pStyle w:val="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A5" w:rsidRDefault="008F4D82">
            <w:pPr>
              <w:pStyle w:val="4"/>
              <w:ind w:left="28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48 840,76</w:t>
            </w:r>
          </w:p>
        </w:tc>
      </w:tr>
      <w:tr w:rsidR="000F37A5">
        <w:trPr>
          <w:trHeight w:val="315"/>
        </w:trPr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7A5" w:rsidRDefault="008F4D82">
            <w:pPr>
              <w:pStyle w:val="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Пробег (показания одометра) км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A5" w:rsidRDefault="008F4D82">
            <w:pPr>
              <w:pStyle w:val="4"/>
              <w:ind w:left="28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476 897</w:t>
            </w:r>
          </w:p>
        </w:tc>
      </w:tr>
    </w:tbl>
    <w:p w:rsidR="002208A3" w:rsidRDefault="008F4D82">
      <w:pPr>
        <w:rPr>
          <w:sz w:val="24"/>
          <w:szCs w:val="24"/>
        </w:rPr>
      </w:pPr>
      <w:r>
        <w:rPr>
          <w:sz w:val="24"/>
          <w:szCs w:val="24"/>
        </w:rPr>
        <w:t xml:space="preserve">Принадлежность транспортного средства: </w:t>
      </w:r>
    </w:p>
    <w:p w:rsidR="000F37A5" w:rsidRDefault="008F4D82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Филиал ПАО «Газпром газораспределение Уфа» в д. Князево (Центральный филиал)              </w:t>
      </w:r>
      <w:r>
        <w:rPr>
          <w:i/>
          <w:sz w:val="24"/>
          <w:szCs w:val="24"/>
        </w:rPr>
        <w:t xml:space="preserve"> </w:t>
      </w:r>
    </w:p>
    <w:p w:rsidR="000F37A5" w:rsidRDefault="008F4D82">
      <w:pPr>
        <w:rPr>
          <w:sz w:val="24"/>
          <w:szCs w:val="24"/>
        </w:rPr>
      </w:pPr>
      <w:r>
        <w:rPr>
          <w:sz w:val="24"/>
          <w:szCs w:val="24"/>
        </w:rPr>
        <w:t xml:space="preserve">Адрес владельца: г. Уфа д. Князево, ул. Кирова д.2                                                 </w:t>
      </w:r>
      <w:r>
        <w:rPr>
          <w:i/>
          <w:sz w:val="24"/>
          <w:szCs w:val="24"/>
        </w:rPr>
        <w:t xml:space="preserve"> </w:t>
      </w:r>
    </w:p>
    <w:p w:rsidR="000F37A5" w:rsidRDefault="008F4D82">
      <w:pPr>
        <w:rPr>
          <w:sz w:val="24"/>
          <w:szCs w:val="24"/>
        </w:rPr>
      </w:pPr>
      <w:r>
        <w:rPr>
          <w:sz w:val="24"/>
          <w:szCs w:val="24"/>
        </w:rPr>
        <w:t>В результате визуального</w:t>
      </w:r>
      <w:r>
        <w:rPr>
          <w:sz w:val="24"/>
          <w:szCs w:val="24"/>
        </w:rPr>
        <w:t xml:space="preserve"> осмотра установлено: </w:t>
      </w:r>
    </w:p>
    <w:p w:rsidR="000F37A5" w:rsidRDefault="008F4D82">
      <w:pPr>
        <w:rPr>
          <w:sz w:val="24"/>
          <w:szCs w:val="24"/>
        </w:rPr>
      </w:pPr>
      <w:r>
        <w:rPr>
          <w:sz w:val="24"/>
          <w:szCs w:val="24"/>
        </w:rPr>
        <w:t xml:space="preserve">1. Заменены следующие агрегаты базовой комплектации:  </w:t>
      </w:r>
    </w:p>
    <w:p w:rsidR="000F37A5" w:rsidRDefault="008F4D8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 w:rsidR="000F37A5" w:rsidRDefault="008F4D82">
      <w:pPr>
        <w:rPr>
          <w:sz w:val="24"/>
          <w:szCs w:val="24"/>
        </w:rPr>
      </w:pPr>
      <w:r>
        <w:rPr>
          <w:sz w:val="24"/>
          <w:szCs w:val="24"/>
        </w:rPr>
        <w:t xml:space="preserve">2. Проведено переоборудование с заменой базовых агрегатов: </w:t>
      </w:r>
    </w:p>
    <w:p w:rsidR="000F37A5" w:rsidRDefault="008F4D8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 w:rsidR="000F37A5" w:rsidRDefault="008F4D82">
      <w:pPr>
        <w:rPr>
          <w:sz w:val="24"/>
          <w:szCs w:val="24"/>
        </w:rPr>
      </w:pPr>
      <w:r>
        <w:rPr>
          <w:sz w:val="24"/>
          <w:szCs w:val="24"/>
        </w:rPr>
        <w:t xml:space="preserve">3. Дополнительно установленное оборудование: </w:t>
      </w:r>
    </w:p>
    <w:p w:rsidR="000F37A5" w:rsidRDefault="008F4D82">
      <w:pPr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__________________________ГБО_____________________.</w:t>
      </w:r>
    </w:p>
    <w:p w:rsidR="000F37A5" w:rsidRDefault="008F4D82">
      <w:pPr>
        <w:rPr>
          <w:sz w:val="24"/>
          <w:szCs w:val="24"/>
        </w:rPr>
      </w:pPr>
      <w:r>
        <w:rPr>
          <w:sz w:val="24"/>
          <w:szCs w:val="24"/>
        </w:rPr>
        <w:t>4. Отсутствуют следующие агрегаты базовой комплектации:</w:t>
      </w:r>
    </w:p>
    <w:p w:rsidR="000F37A5" w:rsidRDefault="008F4D8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</w:t>
      </w:r>
    </w:p>
    <w:p w:rsidR="000F37A5" w:rsidRDefault="008F4D82">
      <w:r>
        <w:rPr>
          <w:sz w:val="24"/>
          <w:szCs w:val="24"/>
        </w:rPr>
        <w:t xml:space="preserve">5. Эксплуатационные дефекты: </w:t>
      </w:r>
    </w:p>
    <w:p w:rsidR="000F37A5" w:rsidRDefault="008F4D82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Кузов:                                                                 </w:t>
      </w:r>
    </w:p>
    <w:p w:rsidR="000F37A5" w:rsidRDefault="008F4D82">
      <w:pPr>
        <w:pStyle w:val="ab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Коррозия кузова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>сколы лакокрасочного покрытия.</w:t>
      </w:r>
    </w:p>
    <w:p w:rsidR="000F37A5" w:rsidRDefault="008F4D82">
      <w:pPr>
        <w:rPr>
          <w:sz w:val="24"/>
          <w:szCs w:val="24"/>
        </w:rPr>
      </w:pPr>
      <w:r>
        <w:rPr>
          <w:sz w:val="24"/>
          <w:szCs w:val="24"/>
        </w:rPr>
        <w:t xml:space="preserve">Двигатель: </w:t>
      </w:r>
    </w:p>
    <w:p w:rsidR="000F37A5" w:rsidRDefault="008F4D82">
      <w:pPr>
        <w:rPr>
          <w:sz w:val="24"/>
          <w:szCs w:val="24"/>
        </w:rPr>
      </w:pPr>
      <w:r>
        <w:rPr>
          <w:sz w:val="24"/>
          <w:szCs w:val="24"/>
          <w:u w:val="single"/>
        </w:rPr>
        <w:t>Повышенный шум, некорректная работа двигателя, износ поршневой группы</w:t>
      </w:r>
      <w:r>
        <w:rPr>
          <w:sz w:val="24"/>
          <w:szCs w:val="24"/>
          <w:u w:val="single"/>
        </w:rPr>
        <w:t xml:space="preserve">, трещина блока.                                        </w:t>
      </w:r>
      <w:r>
        <w:rPr>
          <w:sz w:val="24"/>
          <w:szCs w:val="24"/>
        </w:rPr>
        <w:t xml:space="preserve">    </w:t>
      </w:r>
    </w:p>
    <w:p w:rsidR="000F37A5" w:rsidRDefault="008F4D82">
      <w:pPr>
        <w:rPr>
          <w:sz w:val="24"/>
          <w:szCs w:val="24"/>
        </w:rPr>
      </w:pPr>
      <w:r>
        <w:rPr>
          <w:sz w:val="24"/>
          <w:szCs w:val="24"/>
        </w:rPr>
        <w:t>Трансмиссия:</w:t>
      </w:r>
    </w:p>
    <w:p w:rsidR="000F37A5" w:rsidRDefault="008F4D82">
      <w:pPr>
        <w:rPr>
          <w:sz w:val="24"/>
          <w:szCs w:val="24"/>
        </w:rPr>
      </w:pPr>
      <w:r>
        <w:rPr>
          <w:sz w:val="24"/>
          <w:szCs w:val="24"/>
          <w:u w:val="single"/>
        </w:rPr>
        <w:t>Повышенный шум и вибрация при движении, затрудненное переключение передач КПП.</w:t>
      </w:r>
    </w:p>
    <w:p w:rsidR="000F37A5" w:rsidRDefault="008F4D82">
      <w:pPr>
        <w:rPr>
          <w:sz w:val="24"/>
          <w:szCs w:val="24"/>
        </w:rPr>
      </w:pPr>
      <w:r>
        <w:rPr>
          <w:sz w:val="24"/>
          <w:szCs w:val="24"/>
        </w:rPr>
        <w:t xml:space="preserve">Ходовая часть: </w:t>
      </w:r>
    </w:p>
    <w:p w:rsidR="000F37A5" w:rsidRDefault="008F4D82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Требуется ремонт                                                                  </w:t>
      </w:r>
    </w:p>
    <w:p w:rsidR="000F37A5" w:rsidRDefault="008F4D82">
      <w:pPr>
        <w:pStyle w:val="ab"/>
        <w:rPr>
          <w:sz w:val="24"/>
          <w:szCs w:val="24"/>
        </w:rPr>
      </w:pPr>
      <w:r>
        <w:rPr>
          <w:sz w:val="24"/>
          <w:szCs w:val="24"/>
        </w:rPr>
        <w:t>Сало</w:t>
      </w:r>
      <w:r>
        <w:rPr>
          <w:sz w:val="24"/>
          <w:szCs w:val="24"/>
        </w:rPr>
        <w:t xml:space="preserve">н:  </w:t>
      </w:r>
    </w:p>
    <w:p w:rsidR="000F37A5" w:rsidRDefault="008F4D82">
      <w:pPr>
        <w:pStyle w:val="ab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Износ обивки сидений.</w:t>
      </w:r>
    </w:p>
    <w:p w:rsidR="000F37A5" w:rsidRDefault="008F4D8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Заключение о техническом состоянии: </w:t>
      </w:r>
      <w:r>
        <w:rPr>
          <w:b/>
          <w:sz w:val="24"/>
          <w:szCs w:val="24"/>
          <w:u w:val="single"/>
        </w:rPr>
        <w:t>Автомобиль технически не</w:t>
      </w:r>
      <w:bookmarkStart w:id="0" w:name="_GoBack"/>
      <w:bookmarkEnd w:id="0"/>
      <w:r>
        <w:rPr>
          <w:b/>
          <w:sz w:val="24"/>
          <w:szCs w:val="24"/>
          <w:u w:val="single"/>
        </w:rPr>
        <w:t>исправен.</w:t>
      </w:r>
    </w:p>
    <w:p w:rsidR="000F37A5" w:rsidRDefault="000F37A5">
      <w:pPr>
        <w:rPr>
          <w:sz w:val="24"/>
          <w:szCs w:val="24"/>
        </w:rPr>
      </w:pPr>
    </w:p>
    <w:p w:rsidR="000F37A5" w:rsidRDefault="008F4D82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 </w:t>
      </w:r>
    </w:p>
    <w:p w:rsidR="000F37A5" w:rsidRDefault="008F4D82">
      <w:pPr>
        <w:rPr>
          <w:sz w:val="24"/>
          <w:szCs w:val="24"/>
        </w:rPr>
      </w:pPr>
      <w:r>
        <w:rPr>
          <w:sz w:val="24"/>
          <w:szCs w:val="24"/>
        </w:rPr>
        <w:t>ПАО «Газпром газораспределение Уфа» в д. Князево  _____________________/Т.Р. Кускильдин /</w:t>
      </w:r>
    </w:p>
    <w:p w:rsidR="000F37A5" w:rsidRDefault="008F4D8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0F37A5" w:rsidRDefault="008F4D82">
      <w:pPr>
        <w:rPr>
          <w:sz w:val="24"/>
          <w:szCs w:val="24"/>
        </w:rPr>
      </w:pPr>
      <w:r>
        <w:rPr>
          <w:sz w:val="24"/>
          <w:szCs w:val="24"/>
        </w:rPr>
        <w:t>Начальник ТС _____________________________________________________/И.Г. Бакиров/</w:t>
      </w:r>
    </w:p>
    <w:p w:rsidR="000F37A5" w:rsidRDefault="008F4D82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0F37A5" w:rsidRDefault="000F37A5"/>
    <w:p w:rsidR="000F37A5" w:rsidRDefault="008F4D82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Представитель организация-оценщик   _______________/ </w:t>
      </w:r>
      <w:r>
        <w:rPr>
          <w:sz w:val="24"/>
          <w:szCs w:val="24"/>
          <w:u w:val="single"/>
        </w:rPr>
        <w:t xml:space="preserve">                                  </w:t>
      </w:r>
      <w:r>
        <w:rPr>
          <w:sz w:val="24"/>
          <w:szCs w:val="24"/>
          <w:u w:val="single"/>
        </w:rPr>
        <w:t xml:space="preserve">                              </w:t>
      </w:r>
      <w:r>
        <w:rPr>
          <w:sz w:val="24"/>
          <w:szCs w:val="24"/>
        </w:rPr>
        <w:t>/</w:t>
      </w:r>
    </w:p>
    <w:sectPr w:rsidR="000F37A5">
      <w:footerReference w:type="even" r:id="rId6"/>
      <w:footerReference w:type="default" r:id="rId7"/>
      <w:footerReference w:type="first" r:id="rId8"/>
      <w:pgSz w:w="11906" w:h="16838"/>
      <w:pgMar w:top="142" w:right="708" w:bottom="426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F4D82">
      <w:r>
        <w:separator/>
      </w:r>
    </w:p>
  </w:endnote>
  <w:endnote w:type="continuationSeparator" w:id="0">
    <w:p w:rsidR="00000000" w:rsidRDefault="008F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7A5" w:rsidRDefault="008F4D82">
    <w:pPr>
      <w:pStyle w:val="af6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F37A5" w:rsidRDefault="008F4D82">
                          <w:pPr>
                            <w:pStyle w:val="af6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-50.05pt;margin-top:.05pt;width:1.15pt;height:1.1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BNGeGE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0F37A5" w:rsidRDefault="008F4D82">
                    <w:pPr>
                      <w:pStyle w:val="af6"/>
                      <w:rPr>
                        <w:rStyle w:val="a8"/>
                      </w:rPr>
                    </w:pPr>
                    <w:r>
                      <w:rPr>
                        <w:rStyle w:val="a8"/>
                        <w:color w:val="000000"/>
                      </w:rPr>
                      <w:fldChar w:fldCharType="begin"/>
                    </w:r>
                    <w:r>
                      <w:rPr>
                        <w:rStyle w:val="a8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8"/>
                        <w:color w:val="000000"/>
                      </w:rPr>
                      <w:fldChar w:fldCharType="separate"/>
                    </w:r>
                    <w:r>
                      <w:rPr>
                        <w:rStyle w:val="a8"/>
                        <w:color w:val="000000"/>
                      </w:rPr>
                      <w:t>0</w:t>
                    </w:r>
                    <w:r>
                      <w:rPr>
                        <w:rStyle w:val="a8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7A5" w:rsidRDefault="000F37A5">
    <w:pPr>
      <w:pStyle w:val="af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7A5" w:rsidRDefault="000F37A5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F4D82">
      <w:r>
        <w:separator/>
      </w:r>
    </w:p>
  </w:footnote>
  <w:footnote w:type="continuationSeparator" w:id="0">
    <w:p w:rsidR="00000000" w:rsidRDefault="008F4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A5"/>
    <w:rsid w:val="000F37A5"/>
    <w:rsid w:val="002208A3"/>
    <w:rsid w:val="008F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E4009-B29C-4244-9B0E-C20AC451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Lohit Devanagari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uiPriority w:val="9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uiPriority w:val="9"/>
    <w:unhideWhenUsed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uiPriority w:val="9"/>
    <w:unhideWhenUsed/>
    <w:qFormat/>
    <w:pPr>
      <w:keepNext/>
      <w:outlineLvl w:val="2"/>
    </w:pPr>
    <w:rPr>
      <w:sz w:val="28"/>
    </w:rPr>
  </w:style>
  <w:style w:type="paragraph" w:styleId="4">
    <w:name w:val="heading 4"/>
    <w:basedOn w:val="a"/>
    <w:uiPriority w:val="9"/>
    <w:unhideWhenUsed/>
    <w:qFormat/>
    <w:pPr>
      <w:keepNext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5">
    <w:name w:val="heading 5"/>
    <w:basedOn w:val="a"/>
    <w:uiPriority w:val="9"/>
    <w:unhideWhenUsed/>
    <w:qFormat/>
    <w:pPr>
      <w:keepNext/>
      <w:jc w:val="both"/>
      <w:outlineLvl w:val="4"/>
    </w:pPr>
    <w:rPr>
      <w:rFonts w:ascii="Arial" w:hAnsi="Arial"/>
      <w:sz w:val="28"/>
      <w:szCs w:val="14"/>
    </w:rPr>
  </w:style>
  <w:style w:type="paragraph" w:styleId="6">
    <w:name w:val="heading 6"/>
    <w:basedOn w:val="a"/>
    <w:uiPriority w:val="9"/>
    <w:unhideWhenUsed/>
    <w:qFormat/>
    <w:pPr>
      <w:keepNext/>
      <w:ind w:firstLine="280"/>
      <w:outlineLvl w:val="5"/>
    </w:pPr>
    <w:rPr>
      <w:rFonts w:ascii="Arial" w:hAnsi="Arial"/>
      <w:sz w:val="28"/>
      <w:szCs w:val="14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EE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styleId="a8">
    <w:name w:val="page number"/>
    <w:basedOn w:val="a0"/>
  </w:style>
  <w:style w:type="character" w:customStyle="1" w:styleId="a9">
    <w:name w:val="Текст выноски Знак"/>
    <w:qFormat/>
    <w:rPr>
      <w:rFonts w:ascii="Segoe UI" w:hAnsi="Segoe UI"/>
      <w:sz w:val="18"/>
      <w:szCs w:val="18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b">
    <w:name w:val="Body Text"/>
    <w:basedOn w:val="a"/>
    <w:rPr>
      <w:sz w:val="28"/>
    </w:rPr>
  </w:style>
  <w:style w:type="paragraph" w:styleId="ac">
    <w:name w:val="List"/>
    <w:basedOn w:val="ab"/>
  </w:style>
  <w:style w:type="paragraph" w:styleId="ad">
    <w:name w:val="caption"/>
    <w:basedOn w:val="a"/>
    <w:uiPriority w:val="35"/>
    <w:semiHidden/>
    <w:unhideWhenUsed/>
    <w:qFormat/>
    <w:pPr>
      <w:jc w:val="center"/>
    </w:pPr>
    <w:rPr>
      <w:b/>
      <w:sz w:val="28"/>
    </w:rPr>
  </w:style>
  <w:style w:type="paragraph" w:styleId="ae">
    <w:name w:val="index heading"/>
    <w:basedOn w:val="aa"/>
  </w:style>
  <w:style w:type="paragraph" w:styleId="af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styleId="af0">
    <w:name w:val="No Spacing"/>
    <w:uiPriority w:val="1"/>
    <w:qFormat/>
  </w:style>
  <w:style w:type="paragraph" w:styleId="af1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uiPriority w:val="11"/>
    <w:qFormat/>
    <w:pPr>
      <w:jc w:val="center"/>
    </w:pPr>
    <w:rPr>
      <w:sz w:val="32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7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8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basedOn w:val="a"/>
    <w:uiPriority w:val="99"/>
    <w:unhideWhenUsed/>
  </w:style>
  <w:style w:type="paragraph" w:styleId="afb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fc">
    <w:name w:val="Balloon Text"/>
    <w:basedOn w:val="a"/>
    <w:qFormat/>
    <w:rPr>
      <w:rFonts w:ascii="Segoe UI" w:hAnsi="Segoe UI"/>
      <w:sz w:val="18"/>
      <w:szCs w:val="18"/>
    </w:rPr>
  </w:style>
  <w:style w:type="paragraph" w:customStyle="1" w:styleId="afd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Галиуллина Лейсян Миниахатовна</cp:lastModifiedBy>
  <cp:revision>11</cp:revision>
  <dcterms:created xsi:type="dcterms:W3CDTF">2025-03-18T04:34:00Z</dcterms:created>
  <dcterms:modified xsi:type="dcterms:W3CDTF">2025-03-18T04:35:00Z</dcterms:modified>
  <dc:language>ru-RU</dc:language>
</cp:coreProperties>
</file>