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61" w:rsidRPr="004539F1" w:rsidRDefault="007C0B61">
      <w:pPr>
        <w:pStyle w:val="ConsPlusNormal"/>
        <w:ind w:firstLine="540"/>
        <w:jc w:val="both"/>
        <w:rPr>
          <w:lang w:val="en-US"/>
        </w:rPr>
      </w:pPr>
    </w:p>
    <w:p w:rsidR="00B76832" w:rsidRDefault="002C2C0B">
      <w:pPr>
        <w:pStyle w:val="ConsPlusNormal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6832" w:rsidRDefault="00B76832">
      <w:pPr>
        <w:pStyle w:val="ConsPlusNormal"/>
        <w:ind w:firstLine="540"/>
        <w:jc w:val="both"/>
      </w:pPr>
    </w:p>
    <w:p w:rsidR="007C0B61" w:rsidRDefault="0036632B">
      <w:pPr>
        <w:pStyle w:val="ConsPlusNormal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Приложение № 4</w:t>
      </w:r>
    </w:p>
    <w:p w:rsidR="007C0B61" w:rsidRDefault="007C0B61">
      <w:pPr>
        <w:pStyle w:val="ConsPlusNormal"/>
        <w:jc w:val="right"/>
        <w:outlineLvl w:val="1"/>
      </w:pPr>
      <w:r>
        <w:t>Форма 7</w:t>
      </w:r>
    </w:p>
    <w:p w:rsidR="007C0B61" w:rsidRDefault="007C0B61">
      <w:pPr>
        <w:pStyle w:val="ConsPlusNormal"/>
        <w:ind w:firstLine="540"/>
        <w:jc w:val="both"/>
      </w:pPr>
    </w:p>
    <w:p w:rsidR="007C0B61" w:rsidRDefault="007C0B61">
      <w:pPr>
        <w:pStyle w:val="ConsPlusNonformat"/>
        <w:jc w:val="both"/>
      </w:pPr>
      <w:bookmarkStart w:id="0" w:name="P1744"/>
      <w:bookmarkEnd w:id="0"/>
      <w:r>
        <w:t xml:space="preserve">                                Информация</w:t>
      </w:r>
    </w:p>
    <w:p w:rsidR="007C0B61" w:rsidRDefault="007C0B61">
      <w:pPr>
        <w:pStyle w:val="ConsPlusNonformat"/>
        <w:jc w:val="both"/>
      </w:pPr>
      <w:r>
        <w:t xml:space="preserve">          о наличии (отсутствии) технической возможности доступа</w:t>
      </w:r>
    </w:p>
    <w:p w:rsidR="007C0B61" w:rsidRDefault="007C0B61">
      <w:pPr>
        <w:pStyle w:val="ConsPlusNonformat"/>
        <w:jc w:val="both"/>
      </w:pPr>
      <w:r>
        <w:t xml:space="preserve">              к регулируемым услугам по транспортировке газа</w:t>
      </w:r>
    </w:p>
    <w:p w:rsidR="007C0B61" w:rsidRDefault="007C0B61">
      <w:pPr>
        <w:pStyle w:val="ConsPlusNonformat"/>
        <w:jc w:val="both"/>
      </w:pPr>
      <w:r>
        <w:t xml:space="preserve">              по газораспределительным сетям (с детализацией</w:t>
      </w:r>
    </w:p>
    <w:p w:rsidR="007C0B61" w:rsidRDefault="007C0B61">
      <w:pPr>
        <w:pStyle w:val="ConsPlusNonformat"/>
        <w:jc w:val="both"/>
      </w:pPr>
      <w:r>
        <w:t xml:space="preserve">                        по группам </w:t>
      </w:r>
      <w:proofErr w:type="spellStart"/>
      <w:r>
        <w:t>газопотребления</w:t>
      </w:r>
      <w:proofErr w:type="spellEnd"/>
      <w:r>
        <w:t>)</w:t>
      </w:r>
    </w:p>
    <w:p w:rsidR="007C0B61" w:rsidRDefault="007C0B61">
      <w:pPr>
        <w:pStyle w:val="ConsPlusNonformat"/>
        <w:jc w:val="both"/>
      </w:pPr>
      <w:r>
        <w:t xml:space="preserve">            </w:t>
      </w:r>
      <w:r w:rsidR="00E85668">
        <w:t>ПАО «Газпром газораспределение Уфа»</w:t>
      </w:r>
      <w:r>
        <w:t xml:space="preserve"> за 20</w:t>
      </w:r>
      <w:r w:rsidR="00BB255D">
        <w:t>21</w:t>
      </w:r>
      <w:r>
        <w:t xml:space="preserve"> год</w:t>
      </w:r>
    </w:p>
    <w:p w:rsidR="007C0B61" w:rsidRDefault="007C0B61">
      <w:pPr>
        <w:pStyle w:val="ConsPlusNonformat"/>
        <w:jc w:val="both"/>
      </w:pPr>
      <w:r>
        <w:t xml:space="preserve">                    (наименование субъекта</w:t>
      </w:r>
    </w:p>
    <w:p w:rsidR="007C0B61" w:rsidRDefault="007C0B61">
      <w:pPr>
        <w:pStyle w:val="ConsPlusNonformat"/>
        <w:jc w:val="both"/>
      </w:pPr>
      <w:r>
        <w:t xml:space="preserve">                    естественной монополии)</w:t>
      </w:r>
    </w:p>
    <w:p w:rsidR="007C0B61" w:rsidRDefault="007C0B61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1928"/>
        <w:gridCol w:w="1995"/>
      </w:tblGrid>
      <w:tr w:rsidR="007C0B61" w:rsidTr="009353A5">
        <w:tc>
          <w:tcPr>
            <w:tcW w:w="5216" w:type="dxa"/>
          </w:tcPr>
          <w:p w:rsidR="007C0B61" w:rsidRDefault="007C0B61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1928" w:type="dxa"/>
          </w:tcPr>
          <w:p w:rsidR="007C0B61" w:rsidRDefault="007C0B61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95" w:type="dxa"/>
          </w:tcPr>
          <w:p w:rsidR="007C0B61" w:rsidRDefault="007C0B61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7C0B61" w:rsidTr="009353A5">
        <w:tc>
          <w:tcPr>
            <w:tcW w:w="5216" w:type="dxa"/>
          </w:tcPr>
          <w:p w:rsidR="007C0B61" w:rsidRDefault="007C0B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7C0B61" w:rsidRDefault="007C0B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5" w:type="dxa"/>
          </w:tcPr>
          <w:p w:rsidR="007C0B61" w:rsidRDefault="007C0B61">
            <w:pPr>
              <w:pStyle w:val="ConsPlusNormal"/>
              <w:jc w:val="center"/>
            </w:pPr>
            <w:r>
              <w:t>3</w:t>
            </w:r>
          </w:p>
        </w:tc>
      </w:tr>
      <w:tr w:rsidR="007C0B61" w:rsidTr="009353A5">
        <w:tc>
          <w:tcPr>
            <w:tcW w:w="5216" w:type="dxa"/>
          </w:tcPr>
          <w:p w:rsidR="007C0B61" w:rsidRDefault="007C0B61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1928" w:type="dxa"/>
          </w:tcPr>
          <w:p w:rsidR="007C0B61" w:rsidRDefault="007C0B61">
            <w:pPr>
              <w:pStyle w:val="ConsPlusNormal"/>
            </w:pPr>
          </w:p>
        </w:tc>
        <w:tc>
          <w:tcPr>
            <w:tcW w:w="1995" w:type="dxa"/>
          </w:tcPr>
          <w:p w:rsidR="007C0B61" w:rsidRDefault="007C0B61">
            <w:pPr>
              <w:pStyle w:val="ConsPlusNormal"/>
            </w:pPr>
          </w:p>
        </w:tc>
      </w:tr>
      <w:tr w:rsidR="00FC4B12" w:rsidTr="009353A5">
        <w:tc>
          <w:tcPr>
            <w:tcW w:w="5216" w:type="dxa"/>
          </w:tcPr>
          <w:p w:rsidR="00FC4B12" w:rsidRDefault="00FC4B12" w:rsidP="00FC4B12">
            <w:pPr>
              <w:pStyle w:val="ConsPlusNormal"/>
            </w:pPr>
            <w:r>
              <w:t>1 группа</w:t>
            </w:r>
          </w:p>
        </w:tc>
        <w:tc>
          <w:tcPr>
            <w:tcW w:w="1928" w:type="dxa"/>
          </w:tcPr>
          <w:p w:rsidR="00FC4B12" w:rsidRPr="00E32CC8" w:rsidRDefault="00B006A5" w:rsidP="00FC4B12">
            <w:r>
              <w:t>6 427 983,000</w:t>
            </w:r>
          </w:p>
        </w:tc>
        <w:tc>
          <w:tcPr>
            <w:tcW w:w="1995" w:type="dxa"/>
          </w:tcPr>
          <w:p w:rsidR="00FC4B12" w:rsidRPr="00270B89" w:rsidRDefault="00B006A5" w:rsidP="0081228D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6 083 464,591</w:t>
            </w:r>
          </w:p>
        </w:tc>
      </w:tr>
      <w:tr w:rsidR="0081228D" w:rsidTr="0088525D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2 группа</w:t>
            </w:r>
          </w:p>
        </w:tc>
        <w:tc>
          <w:tcPr>
            <w:tcW w:w="1928" w:type="dxa"/>
          </w:tcPr>
          <w:p w:rsidR="0081228D" w:rsidRPr="00E32CC8" w:rsidRDefault="00B006A5" w:rsidP="0081228D">
            <w:r>
              <w:t>2 650 024,526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4B4FD2" w:rsidRDefault="00B006A5" w:rsidP="0081228D">
            <w:pPr>
              <w:rPr>
                <w:lang w:val="en-US"/>
              </w:rPr>
            </w:pPr>
            <w:r>
              <w:t>2 524 952,784</w:t>
            </w:r>
          </w:p>
        </w:tc>
      </w:tr>
      <w:tr w:rsidR="0081228D" w:rsidTr="0088525D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3 группа</w:t>
            </w:r>
          </w:p>
        </w:tc>
        <w:tc>
          <w:tcPr>
            <w:tcW w:w="1928" w:type="dxa"/>
          </w:tcPr>
          <w:p w:rsidR="0081228D" w:rsidRPr="00E32CC8" w:rsidRDefault="00B006A5" w:rsidP="0081228D">
            <w:r>
              <w:t>1 664 325,541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81228D" w:rsidRDefault="00B006A5" w:rsidP="0081228D">
            <w:r>
              <w:t>1 508 072,838</w:t>
            </w:r>
          </w:p>
        </w:tc>
      </w:tr>
      <w:tr w:rsidR="0081228D" w:rsidTr="0088525D">
        <w:trPr>
          <w:trHeight w:val="254"/>
        </w:trPr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4 группа</w:t>
            </w:r>
          </w:p>
        </w:tc>
        <w:tc>
          <w:tcPr>
            <w:tcW w:w="1928" w:type="dxa"/>
          </w:tcPr>
          <w:p w:rsidR="0081228D" w:rsidRPr="00E32CC8" w:rsidRDefault="00B006A5" w:rsidP="0081228D">
            <w:r>
              <w:t>1 014 947,451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81228D" w:rsidRDefault="00B006A5" w:rsidP="0081228D">
            <w:r>
              <w:t>819 667,499</w:t>
            </w:r>
          </w:p>
        </w:tc>
      </w:tr>
      <w:tr w:rsidR="0081228D" w:rsidTr="0088525D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5 группа</w:t>
            </w:r>
          </w:p>
        </w:tc>
        <w:tc>
          <w:tcPr>
            <w:tcW w:w="1928" w:type="dxa"/>
          </w:tcPr>
          <w:p w:rsidR="0081228D" w:rsidRPr="00E32CC8" w:rsidRDefault="00B006A5" w:rsidP="0081228D">
            <w:r>
              <w:t>426 936,495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81228D" w:rsidRDefault="00B006A5" w:rsidP="0081228D">
            <w:r>
              <w:t>305 052,444</w:t>
            </w:r>
          </w:p>
        </w:tc>
      </w:tr>
      <w:tr w:rsidR="0081228D" w:rsidTr="0088525D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6 группа</w:t>
            </w:r>
          </w:p>
        </w:tc>
        <w:tc>
          <w:tcPr>
            <w:tcW w:w="1928" w:type="dxa"/>
          </w:tcPr>
          <w:p w:rsidR="0081228D" w:rsidRPr="00E32CC8" w:rsidRDefault="00B006A5" w:rsidP="0081228D">
            <w:r>
              <w:t>233 765,460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81228D" w:rsidRDefault="00B006A5" w:rsidP="0081228D">
            <w:r>
              <w:t>180</w:t>
            </w:r>
            <w:r w:rsidR="004B4FD2">
              <w:rPr>
                <w:lang w:val="en-US"/>
              </w:rPr>
              <w:t xml:space="preserve"> </w:t>
            </w:r>
            <w:bookmarkStart w:id="1" w:name="_GoBack"/>
            <w:bookmarkEnd w:id="1"/>
            <w:r>
              <w:t>911,222</w:t>
            </w:r>
          </w:p>
        </w:tc>
      </w:tr>
      <w:tr w:rsidR="0081228D" w:rsidTr="0088525D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7 группа</w:t>
            </w:r>
          </w:p>
        </w:tc>
        <w:tc>
          <w:tcPr>
            <w:tcW w:w="1928" w:type="dxa"/>
          </w:tcPr>
          <w:p w:rsidR="0081228D" w:rsidRPr="00E32CC8" w:rsidRDefault="00B006A5" w:rsidP="0081228D">
            <w:r>
              <w:t>31 105,778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81228D" w:rsidRDefault="00B006A5" w:rsidP="0081228D">
            <w:r>
              <w:t>25 143,425</w:t>
            </w:r>
          </w:p>
        </w:tc>
      </w:tr>
      <w:tr w:rsidR="0081228D" w:rsidTr="009353A5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1928" w:type="dxa"/>
          </w:tcPr>
          <w:p w:rsidR="0081228D" w:rsidRPr="00E32CC8" w:rsidRDefault="00B006A5" w:rsidP="0081228D">
            <w:r>
              <w:t>1 676 600,00</w:t>
            </w:r>
          </w:p>
        </w:tc>
        <w:tc>
          <w:tcPr>
            <w:tcW w:w="1995" w:type="dxa"/>
          </w:tcPr>
          <w:p w:rsidR="0081228D" w:rsidRPr="00270B89" w:rsidRDefault="00B006A5" w:rsidP="0081228D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1 723 208,187</w:t>
            </w:r>
          </w:p>
        </w:tc>
      </w:tr>
      <w:tr w:rsidR="0081228D" w:rsidTr="009353A5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Транзитный тариф</w:t>
            </w:r>
          </w:p>
        </w:tc>
        <w:tc>
          <w:tcPr>
            <w:tcW w:w="1928" w:type="dxa"/>
          </w:tcPr>
          <w:p w:rsidR="0081228D" w:rsidRPr="00E32CC8" w:rsidRDefault="0081228D" w:rsidP="0081228D"/>
        </w:tc>
        <w:tc>
          <w:tcPr>
            <w:tcW w:w="1995" w:type="dxa"/>
          </w:tcPr>
          <w:p w:rsidR="0081228D" w:rsidRPr="00270B89" w:rsidRDefault="0081228D" w:rsidP="0081228D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1228D" w:rsidTr="009353A5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Итого:</w:t>
            </w:r>
          </w:p>
        </w:tc>
        <w:tc>
          <w:tcPr>
            <w:tcW w:w="1928" w:type="dxa"/>
          </w:tcPr>
          <w:p w:rsidR="0081228D" w:rsidRDefault="00B006A5" w:rsidP="0081228D">
            <w:r>
              <w:t>14 125 688,251</w:t>
            </w:r>
          </w:p>
        </w:tc>
        <w:tc>
          <w:tcPr>
            <w:tcW w:w="1995" w:type="dxa"/>
          </w:tcPr>
          <w:p w:rsidR="0081228D" w:rsidRPr="00270B89" w:rsidRDefault="00B006A5" w:rsidP="0081228D">
            <w:pPr>
              <w:rPr>
                <w:rFonts w:cstheme="minorHAnsi"/>
              </w:rPr>
            </w:pPr>
            <w:r>
              <w:rPr>
                <w:rFonts w:cstheme="minorHAnsi"/>
              </w:rPr>
              <w:t>13 170 472,990</w:t>
            </w:r>
          </w:p>
        </w:tc>
      </w:tr>
    </w:tbl>
    <w:p w:rsidR="007C0B61" w:rsidRDefault="007C0B61">
      <w:pPr>
        <w:pStyle w:val="ConsPlusNormal"/>
        <w:ind w:firstLine="540"/>
        <w:jc w:val="both"/>
      </w:pPr>
    </w:p>
    <w:p w:rsidR="00B76832" w:rsidRDefault="00B76832">
      <w:pPr>
        <w:pStyle w:val="ConsPlusNormal"/>
        <w:jc w:val="right"/>
        <w:outlineLvl w:val="1"/>
      </w:pPr>
    </w:p>
    <w:p w:rsidR="00B76832" w:rsidRDefault="00B76832">
      <w:pPr>
        <w:pStyle w:val="ConsPlusNormal"/>
        <w:jc w:val="right"/>
        <w:outlineLvl w:val="1"/>
      </w:pPr>
    </w:p>
    <w:p w:rsidR="00B76832" w:rsidRDefault="00B76832">
      <w:pPr>
        <w:pStyle w:val="ConsPlusNormal"/>
        <w:jc w:val="right"/>
        <w:outlineLvl w:val="1"/>
      </w:pPr>
    </w:p>
    <w:p w:rsidR="00B76832" w:rsidRDefault="00B76832">
      <w:pPr>
        <w:pStyle w:val="ConsPlusNormal"/>
        <w:jc w:val="right"/>
        <w:outlineLvl w:val="1"/>
      </w:pPr>
    </w:p>
    <w:p w:rsidR="00B76832" w:rsidRDefault="00B76832">
      <w:pPr>
        <w:pStyle w:val="ConsPlusNormal"/>
        <w:jc w:val="right"/>
        <w:outlineLvl w:val="1"/>
      </w:pPr>
    </w:p>
    <w:p w:rsidR="00B76832" w:rsidRDefault="00B76832">
      <w:pPr>
        <w:pStyle w:val="ConsPlusNormal"/>
        <w:jc w:val="right"/>
        <w:outlineLvl w:val="1"/>
      </w:pPr>
    </w:p>
    <w:sectPr w:rsidR="00B76832" w:rsidSect="00E856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D81" w:rsidRDefault="00436D81" w:rsidP="00FA716D">
      <w:pPr>
        <w:spacing w:after="0" w:line="240" w:lineRule="auto"/>
      </w:pPr>
      <w:r>
        <w:separator/>
      </w:r>
    </w:p>
  </w:endnote>
  <w:endnote w:type="continuationSeparator" w:id="0">
    <w:p w:rsidR="00436D81" w:rsidRDefault="00436D81" w:rsidP="00FA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D81" w:rsidRDefault="00436D81" w:rsidP="00FA716D">
      <w:pPr>
        <w:spacing w:after="0" w:line="240" w:lineRule="auto"/>
      </w:pPr>
      <w:r>
        <w:separator/>
      </w:r>
    </w:p>
  </w:footnote>
  <w:footnote w:type="continuationSeparator" w:id="0">
    <w:p w:rsidR="00436D81" w:rsidRDefault="00436D81" w:rsidP="00FA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61"/>
    <w:rsid w:val="0009318B"/>
    <w:rsid w:val="00147B4A"/>
    <w:rsid w:val="00270B89"/>
    <w:rsid w:val="00273050"/>
    <w:rsid w:val="002C2C0B"/>
    <w:rsid w:val="003064A2"/>
    <w:rsid w:val="0036632B"/>
    <w:rsid w:val="004074B7"/>
    <w:rsid w:val="00436D81"/>
    <w:rsid w:val="004539F1"/>
    <w:rsid w:val="004B4FD2"/>
    <w:rsid w:val="00561F6E"/>
    <w:rsid w:val="005F774F"/>
    <w:rsid w:val="006539E4"/>
    <w:rsid w:val="007C0B61"/>
    <w:rsid w:val="0081228D"/>
    <w:rsid w:val="008A2BB0"/>
    <w:rsid w:val="008B3E62"/>
    <w:rsid w:val="009353A5"/>
    <w:rsid w:val="00B006A5"/>
    <w:rsid w:val="00B272CD"/>
    <w:rsid w:val="00B76832"/>
    <w:rsid w:val="00BB255D"/>
    <w:rsid w:val="00C92869"/>
    <w:rsid w:val="00D23E6F"/>
    <w:rsid w:val="00E755BA"/>
    <w:rsid w:val="00E85668"/>
    <w:rsid w:val="00F558BB"/>
    <w:rsid w:val="00F835DC"/>
    <w:rsid w:val="00FA716D"/>
    <w:rsid w:val="00FC4B12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457D3-01C7-429D-AAA5-D8501E38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C0B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16D"/>
  </w:style>
  <w:style w:type="paragraph" w:styleId="a5">
    <w:name w:val="footer"/>
    <w:basedOn w:val="a"/>
    <w:link w:val="a6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16D"/>
  </w:style>
  <w:style w:type="paragraph" w:styleId="a7">
    <w:name w:val="Balloon Text"/>
    <w:basedOn w:val="a"/>
    <w:link w:val="a8"/>
    <w:uiPriority w:val="99"/>
    <w:semiHidden/>
    <w:unhideWhenUsed/>
    <w:rsid w:val="0030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0E067-247E-41BA-9D87-82C97F4E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Гарейшина Наталья Васильевна</dc:creator>
  <cp:lastModifiedBy>Шепталин Андрей Владимирович</cp:lastModifiedBy>
  <cp:revision>14</cp:revision>
  <cp:lastPrinted>2020-02-18T06:17:00Z</cp:lastPrinted>
  <dcterms:created xsi:type="dcterms:W3CDTF">2019-03-20T09:14:00Z</dcterms:created>
  <dcterms:modified xsi:type="dcterms:W3CDTF">2022-03-16T09:46:00Z</dcterms:modified>
</cp:coreProperties>
</file>