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8A" w:rsidRDefault="00F363C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65C96" w:rsidRPr="00365C9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147/2026-ГРО/06</w:t>
      </w:r>
    </w:p>
    <w:p w:rsidR="000C5F8A" w:rsidRDefault="00F363CC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0C5F8A" w:rsidRDefault="00F363CC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0C5F8A" w:rsidRDefault="00F363CC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0C5F8A" w:rsidRDefault="000C5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1029" w:type="dxa"/>
        <w:tblInd w:w="-998" w:type="dxa"/>
        <w:tblLook w:val="04A0" w:firstRow="1" w:lastRow="0" w:firstColumn="1" w:lastColumn="0" w:noHBand="0" w:noVBand="1"/>
      </w:tblPr>
      <w:tblGrid>
        <w:gridCol w:w="616"/>
        <w:gridCol w:w="2325"/>
        <w:gridCol w:w="8088"/>
      </w:tblGrid>
      <w:tr w:rsidR="000C5F8A" w:rsidRPr="00364F42" w:rsidTr="00364F42">
        <w:tc>
          <w:tcPr>
            <w:tcW w:w="616" w:type="dxa"/>
            <w:vAlign w:val="center"/>
          </w:tcPr>
          <w:p w:rsidR="000C5F8A" w:rsidRPr="00364F42" w:rsidRDefault="00F36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F42">
              <w:rPr>
                <w:rFonts w:ascii="Times New Roman" w:hAnsi="Times New Roman" w:cs="Times New Roman"/>
                <w:b/>
              </w:rPr>
              <w:t>№</w:t>
            </w:r>
          </w:p>
          <w:p w:rsidR="000C5F8A" w:rsidRPr="00364F42" w:rsidRDefault="00F363CC">
            <w:pPr>
              <w:pStyle w:val="Style4"/>
              <w:widowControl/>
              <w:jc w:val="center"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25" w:type="dxa"/>
            <w:vAlign w:val="center"/>
          </w:tcPr>
          <w:p w:rsidR="000C5F8A" w:rsidRPr="00364F42" w:rsidRDefault="00F363CC">
            <w:pPr>
              <w:pStyle w:val="Style4"/>
              <w:widowControl/>
              <w:jc w:val="center"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Наименование п/п</w:t>
            </w:r>
          </w:p>
        </w:tc>
        <w:tc>
          <w:tcPr>
            <w:tcW w:w="8088" w:type="dxa"/>
            <w:vAlign w:val="center"/>
          </w:tcPr>
          <w:p w:rsidR="000C5F8A" w:rsidRPr="00364F42" w:rsidRDefault="00F363CC">
            <w:pPr>
              <w:pStyle w:val="Style4"/>
              <w:widowControl/>
              <w:jc w:val="center"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Содержание п/п</w:t>
            </w:r>
          </w:p>
        </w:tc>
      </w:tr>
      <w:tr w:rsidR="000C5F8A" w:rsidRPr="00364F42" w:rsidTr="00364F42">
        <w:tc>
          <w:tcPr>
            <w:tcW w:w="11029" w:type="dxa"/>
            <w:gridSpan w:val="3"/>
            <w:vAlign w:val="center"/>
          </w:tcPr>
          <w:p w:rsidR="000C5F8A" w:rsidRPr="00364F42" w:rsidRDefault="00F363CC">
            <w:pPr>
              <w:pStyle w:val="Style4"/>
              <w:widowControl/>
              <w:rPr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1.Сведения об организаторе</w:t>
            </w:r>
          </w:p>
        </w:tc>
      </w:tr>
      <w:tr w:rsidR="000C5F8A" w:rsidRPr="00364F42" w:rsidTr="00364F4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1.1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Организатор </w:t>
            </w:r>
          </w:p>
        </w:tc>
        <w:tc>
          <w:tcPr>
            <w:tcW w:w="8088" w:type="dxa"/>
          </w:tcPr>
          <w:p w:rsidR="000C5F8A" w:rsidRPr="00364F42" w:rsidRDefault="00F363C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 xml:space="preserve">Публичное акционерное общество </w:t>
            </w:r>
          </w:p>
          <w:p w:rsidR="000C5F8A" w:rsidRPr="00364F42" w:rsidRDefault="00F363CC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 xml:space="preserve">«Газпром газораспределение Уфа» </w:t>
            </w:r>
          </w:p>
        </w:tc>
      </w:tr>
      <w:tr w:rsidR="000C5F8A" w:rsidRPr="00364F42" w:rsidTr="00364F4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1.2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Адрес местонахождения</w:t>
            </w:r>
          </w:p>
        </w:tc>
        <w:tc>
          <w:tcPr>
            <w:tcW w:w="8088" w:type="dxa"/>
          </w:tcPr>
          <w:p w:rsidR="000C5F8A" w:rsidRPr="00364F42" w:rsidRDefault="00F363C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 xml:space="preserve">450059, Республика Башкортостан, г. Уфа,                                          </w:t>
            </w:r>
          </w:p>
          <w:p w:rsidR="000C5F8A" w:rsidRPr="00364F42" w:rsidRDefault="00F363CC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ул. Новосибирская, д.2, корп. 4</w:t>
            </w:r>
          </w:p>
        </w:tc>
      </w:tr>
      <w:tr w:rsidR="000C5F8A" w:rsidRPr="00364F42" w:rsidTr="00364F4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1.3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color w:val="000000"/>
                <w:sz w:val="20"/>
                <w:szCs w:val="20"/>
              </w:rPr>
              <w:t>Адрес сайта в сети Интернет</w:t>
            </w:r>
          </w:p>
        </w:tc>
        <w:tc>
          <w:tcPr>
            <w:tcW w:w="8088" w:type="dxa"/>
          </w:tcPr>
          <w:p w:rsidR="000C5F8A" w:rsidRPr="00364F42" w:rsidRDefault="006D5A42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hyperlink r:id="rId8" w:tooltip="https://www.bashgaz.ru/" w:history="1">
              <w:r w:rsidR="00F363CC" w:rsidRPr="00364F42">
                <w:rPr>
                  <w:rStyle w:val="af3"/>
                  <w:sz w:val="20"/>
                  <w:szCs w:val="20"/>
                </w:rPr>
                <w:t>https://www.bashgaz.ru/</w:t>
              </w:r>
            </w:hyperlink>
          </w:p>
        </w:tc>
      </w:tr>
      <w:tr w:rsidR="000C5F8A" w:rsidRPr="00364F42" w:rsidTr="00364F4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1.4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color w:val="000000"/>
                <w:sz w:val="20"/>
                <w:szCs w:val="20"/>
              </w:rPr>
            </w:pPr>
            <w:r w:rsidRPr="00364F42">
              <w:rPr>
                <w:color w:val="000000"/>
                <w:sz w:val="20"/>
                <w:szCs w:val="20"/>
              </w:rPr>
              <w:t>Номер телефона/факса</w:t>
            </w:r>
          </w:p>
        </w:tc>
        <w:tc>
          <w:tcPr>
            <w:tcW w:w="8088" w:type="dxa"/>
          </w:tcPr>
          <w:p w:rsidR="000C5F8A" w:rsidRPr="00364F42" w:rsidRDefault="00F363CC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color w:val="000000"/>
                <w:sz w:val="20"/>
                <w:szCs w:val="20"/>
              </w:rPr>
              <w:t>(</w:t>
            </w:r>
            <w:r w:rsidRPr="00364F42">
              <w:rPr>
                <w:color w:val="000000"/>
                <w:sz w:val="20"/>
                <w:szCs w:val="20"/>
                <w:lang w:val="en-US"/>
              </w:rPr>
              <w:t>347</w:t>
            </w:r>
            <w:r w:rsidRPr="00364F42">
              <w:rPr>
                <w:color w:val="000000"/>
                <w:sz w:val="20"/>
                <w:szCs w:val="20"/>
              </w:rPr>
              <w:t>) 229-90-22</w:t>
            </w:r>
          </w:p>
          <w:p w:rsidR="000C5F8A" w:rsidRPr="00364F42" w:rsidRDefault="000C5F8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C5F8A" w:rsidRPr="00364F42" w:rsidTr="00364F4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1.5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 xml:space="preserve">Контактное лицо по вопросам процедуры аукциона, телефон, электронная почта  </w:t>
            </w:r>
            <w:r w:rsidRPr="00364F4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88" w:type="dxa"/>
          </w:tcPr>
          <w:p w:rsidR="000C5F8A" w:rsidRPr="00364F42" w:rsidRDefault="00F363CC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Муслимов Денис Камильевич</w:t>
            </w:r>
          </w:p>
          <w:p w:rsidR="000C5F8A" w:rsidRPr="00364F42" w:rsidRDefault="00F363CC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(347) 229-91-91, доб. 90190</w:t>
            </w:r>
          </w:p>
          <w:p w:rsidR="000C5F8A" w:rsidRPr="00364F42" w:rsidRDefault="000C5F8A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</w:p>
        </w:tc>
      </w:tr>
      <w:tr w:rsidR="000C5F8A" w:rsidRPr="00364F42" w:rsidTr="00364F4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1.6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Контактное лицо по вопросам технического характера</w:t>
            </w:r>
          </w:p>
        </w:tc>
        <w:tc>
          <w:tcPr>
            <w:tcW w:w="8088" w:type="dxa"/>
            <w:shd w:val="clear" w:color="auto" w:fill="auto"/>
          </w:tcPr>
          <w:p w:rsidR="000C5F8A" w:rsidRPr="00364F42" w:rsidRDefault="00D3317B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color w:val="000000"/>
                <w:sz w:val="20"/>
                <w:szCs w:val="20"/>
              </w:rPr>
              <w:t>Нуриахметов Илшат Альбертович</w:t>
            </w:r>
          </w:p>
          <w:p w:rsidR="000C5F8A" w:rsidRPr="00364F42" w:rsidRDefault="00D3317B" w:rsidP="00D3317B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sz w:val="20"/>
                <w:szCs w:val="20"/>
                <w:shd w:val="clear" w:color="auto" w:fill="FFFFFF"/>
              </w:rPr>
              <w:t>+7(347)229-90-18</w:t>
            </w:r>
            <w:r w:rsidR="00F363CC" w:rsidRPr="00364F42">
              <w:rPr>
                <w:color w:val="000000"/>
                <w:sz w:val="20"/>
                <w:szCs w:val="20"/>
              </w:rPr>
              <w:t xml:space="preserve">, </w:t>
            </w:r>
            <w:r w:rsidRPr="00364F42">
              <w:rPr>
                <w:sz w:val="20"/>
                <w:szCs w:val="20"/>
                <w:shd w:val="clear" w:color="auto" w:fill="FFFFFF"/>
              </w:rPr>
              <w:t>90138</w:t>
            </w:r>
          </w:p>
        </w:tc>
      </w:tr>
      <w:tr w:rsidR="000C5F8A" w:rsidRPr="00364F42" w:rsidTr="00364F42">
        <w:tc>
          <w:tcPr>
            <w:tcW w:w="11029" w:type="dxa"/>
            <w:gridSpan w:val="3"/>
          </w:tcPr>
          <w:p w:rsidR="000C5F8A" w:rsidRPr="00364F42" w:rsidRDefault="00F363CC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</w:rPr>
            </w:pPr>
            <w:r w:rsidRPr="00364F42">
              <w:rPr>
                <w:rStyle w:val="FontStyle62"/>
                <w:rFonts w:cs="Times New Roman"/>
                <w:b/>
                <w:sz w:val="20"/>
              </w:rPr>
              <w:t xml:space="preserve">2. Общие сведения </w:t>
            </w:r>
          </w:p>
        </w:tc>
      </w:tr>
      <w:tr w:rsidR="000C5F8A" w:rsidRPr="00364F42" w:rsidTr="00364F4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2.1</w:t>
            </w:r>
          </w:p>
        </w:tc>
        <w:tc>
          <w:tcPr>
            <w:tcW w:w="2325" w:type="dxa"/>
            <w:vAlign w:val="center"/>
          </w:tcPr>
          <w:p w:rsidR="000C5F8A" w:rsidRPr="005D7993" w:rsidRDefault="00D3317B">
            <w:pPr>
              <w:ind w:left="127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>Предмет аукциона</w:t>
            </w:r>
          </w:p>
        </w:tc>
        <w:tc>
          <w:tcPr>
            <w:tcW w:w="8088" w:type="dxa"/>
            <w:shd w:val="clear" w:color="auto" w:fill="BFBFBF" w:themeFill="background1" w:themeFillShade="BF"/>
            <w:vAlign w:val="bottom"/>
          </w:tcPr>
          <w:p w:rsidR="000C5F8A" w:rsidRPr="005D7993" w:rsidRDefault="00D3317B" w:rsidP="007F1B44">
            <w:pPr>
              <w:ind w:left="132"/>
              <w:jc w:val="both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>Оказание услуг по приему труб стальных газопроводов, отработанных (</w:t>
            </w:r>
            <w:r w:rsidR="00EB7F47">
              <w:rPr>
                <w:rFonts w:ascii="Times New Roman" w:hAnsi="Times New Roman" w:cs="Times New Roman"/>
              </w:rPr>
              <w:t>о</w:t>
            </w:r>
            <w:r w:rsidRPr="005D7993">
              <w:rPr>
                <w:rFonts w:ascii="Times New Roman" w:hAnsi="Times New Roman" w:cs="Times New Roman"/>
              </w:rPr>
              <w:t>тходов IV класса опасности)</w:t>
            </w:r>
            <w:r w:rsidR="00BE3044">
              <w:rPr>
                <w:rFonts w:ascii="Times New Roman" w:hAnsi="Times New Roman" w:cs="Times New Roman"/>
              </w:rPr>
              <w:t>, принадлежащих</w:t>
            </w:r>
            <w:r w:rsidRPr="005D7993">
              <w:rPr>
                <w:rFonts w:ascii="Times New Roman" w:hAnsi="Times New Roman" w:cs="Times New Roman"/>
              </w:rPr>
              <w:t xml:space="preserve"> ПАО «Газпром газораспределение Уфа»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2.2</w:t>
            </w:r>
          </w:p>
        </w:tc>
        <w:tc>
          <w:tcPr>
            <w:tcW w:w="2325" w:type="dxa"/>
            <w:vAlign w:val="center"/>
          </w:tcPr>
          <w:p w:rsidR="00364F42" w:rsidRPr="005D7993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>Начальная минимальная цена (сумма единичных расценок)</w:t>
            </w:r>
          </w:p>
        </w:tc>
        <w:tc>
          <w:tcPr>
            <w:tcW w:w="8088" w:type="dxa"/>
            <w:shd w:val="clear" w:color="auto" w:fill="BFBFBF" w:themeFill="background1" w:themeFillShade="BF"/>
            <w:vAlign w:val="bottom"/>
          </w:tcPr>
          <w:p w:rsidR="00CA5BFD" w:rsidRPr="005D7993" w:rsidRDefault="00BE3044" w:rsidP="00CA5BF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38 400</w:t>
            </w:r>
            <w:r w:rsidR="00CA5BFD" w:rsidRPr="005D7993">
              <w:rPr>
                <w:rFonts w:ascii="Times New Roman" w:hAnsi="Times New Roman" w:cs="Times New Roman"/>
                <w:bCs/>
                <w:color w:val="000000"/>
              </w:rPr>
              <w:t>,00 руб. с НДС 22 %</w:t>
            </w:r>
          </w:p>
          <w:p w:rsidR="00364F42" w:rsidRPr="005D7993" w:rsidRDefault="00364F42" w:rsidP="008C0AC6">
            <w:pPr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2.3</w:t>
            </w:r>
          </w:p>
        </w:tc>
        <w:tc>
          <w:tcPr>
            <w:tcW w:w="2325" w:type="dxa"/>
            <w:vAlign w:val="center"/>
          </w:tcPr>
          <w:p w:rsidR="00364F42" w:rsidRPr="005D7993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 xml:space="preserve">Состав объекта </w:t>
            </w:r>
          </w:p>
        </w:tc>
        <w:tc>
          <w:tcPr>
            <w:tcW w:w="8088" w:type="dxa"/>
            <w:shd w:val="clear" w:color="auto" w:fill="BFBFBF" w:themeFill="background1" w:themeFillShade="BF"/>
          </w:tcPr>
          <w:p w:rsidR="00EB7F47" w:rsidRDefault="00BE3044" w:rsidP="00364F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B7F47" w:rsidRPr="005D7993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ы</w:t>
            </w:r>
            <w:r w:rsidR="00EB7F47" w:rsidRPr="005D7993">
              <w:rPr>
                <w:rFonts w:ascii="Times New Roman" w:hAnsi="Times New Roman" w:cs="Times New Roman"/>
              </w:rPr>
              <w:t xml:space="preserve"> стальны</w:t>
            </w:r>
            <w:r>
              <w:rPr>
                <w:rFonts w:ascii="Times New Roman" w:hAnsi="Times New Roman" w:cs="Times New Roman"/>
              </w:rPr>
              <w:t>е</w:t>
            </w:r>
            <w:r w:rsidR="00EB7F47" w:rsidRPr="005D7993">
              <w:rPr>
                <w:rFonts w:ascii="Times New Roman" w:hAnsi="Times New Roman" w:cs="Times New Roman"/>
              </w:rPr>
              <w:t xml:space="preserve"> газопроводов, отработанных (</w:t>
            </w:r>
            <w:r w:rsidR="00EB7F47">
              <w:rPr>
                <w:rFonts w:ascii="Times New Roman" w:hAnsi="Times New Roman" w:cs="Times New Roman"/>
              </w:rPr>
              <w:t>о</w:t>
            </w:r>
            <w:r w:rsidR="00EB7F47" w:rsidRPr="005D7993">
              <w:rPr>
                <w:rFonts w:ascii="Times New Roman" w:hAnsi="Times New Roman" w:cs="Times New Roman"/>
              </w:rPr>
              <w:t xml:space="preserve">тходов IV класса опасности) </w:t>
            </w:r>
            <w:r w:rsidR="00EB7F47">
              <w:rPr>
                <w:rFonts w:ascii="Times New Roman" w:hAnsi="Times New Roman" w:cs="Times New Roman"/>
              </w:rPr>
              <w:t xml:space="preserve">принадлежащих </w:t>
            </w:r>
            <w:r w:rsidR="00EB7F47" w:rsidRPr="005D7993">
              <w:rPr>
                <w:rFonts w:ascii="Times New Roman" w:hAnsi="Times New Roman" w:cs="Times New Roman"/>
              </w:rPr>
              <w:t>ПАО «Газпром газораспределение Уфа»</w:t>
            </w:r>
            <w:r w:rsidR="00EB7F47">
              <w:rPr>
                <w:rFonts w:ascii="Times New Roman" w:hAnsi="Times New Roman" w:cs="Times New Roman"/>
              </w:rPr>
              <w:t>.</w:t>
            </w:r>
          </w:p>
          <w:p w:rsidR="00364F42" w:rsidRPr="005D7993" w:rsidRDefault="00364F42" w:rsidP="00364F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 xml:space="preserve">Место предоставляемых услуг – Россия: Республика Башкортостан, </w:t>
            </w:r>
            <w:proofErr w:type="spellStart"/>
            <w:r w:rsidRPr="005D7993">
              <w:rPr>
                <w:rFonts w:ascii="Times New Roman" w:hAnsi="Times New Roman" w:cs="Times New Roman"/>
              </w:rPr>
              <w:t>Промплощадки</w:t>
            </w:r>
            <w:proofErr w:type="spellEnd"/>
            <w:r w:rsidRPr="005D7993">
              <w:rPr>
                <w:rFonts w:ascii="Times New Roman" w:hAnsi="Times New Roman" w:cs="Times New Roman"/>
              </w:rPr>
              <w:t xml:space="preserve"> ПАО «Газпром газораспределение Уфа».</w:t>
            </w:r>
          </w:p>
          <w:p w:rsidR="00364F42" w:rsidRPr="005D7993" w:rsidRDefault="00364F42" w:rsidP="00364F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 xml:space="preserve">Объем отходов определяется по фактическому объему. Указывается в поданных заявках и определяется Актами приема-передачи, за подписью представителей Исполнителя и Заказчика 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2.4</w:t>
            </w:r>
          </w:p>
        </w:tc>
        <w:tc>
          <w:tcPr>
            <w:tcW w:w="2325" w:type="dxa"/>
            <w:vAlign w:val="center"/>
          </w:tcPr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b/>
                <w:spacing w:val="-1"/>
              </w:rPr>
              <w:t>Сроки выполнения работ</w:t>
            </w:r>
          </w:p>
        </w:tc>
        <w:tc>
          <w:tcPr>
            <w:tcW w:w="8088" w:type="dxa"/>
            <w:shd w:val="clear" w:color="auto" w:fill="BFBFBF" w:themeFill="background1" w:themeFillShade="BF"/>
          </w:tcPr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lang w:eastAsia="en-US"/>
              </w:rPr>
              <w:t>с момента подписания договора по 31 декабря 2027 г. включительно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2.5</w:t>
            </w:r>
          </w:p>
        </w:tc>
        <w:tc>
          <w:tcPr>
            <w:tcW w:w="2325" w:type="dxa"/>
            <w:vAlign w:val="center"/>
          </w:tcPr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b/>
              </w:rPr>
              <w:t>Требования, предъявляемые заказчиком к выполненным работам</w:t>
            </w:r>
          </w:p>
        </w:tc>
        <w:tc>
          <w:tcPr>
            <w:tcW w:w="8088" w:type="dxa"/>
            <w:shd w:val="clear" w:color="auto" w:fill="BFBFBF" w:themeFill="background1" w:themeFillShade="BF"/>
          </w:tcPr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Цель оказания услуг: Прием труб стальных газопроводов, отработанных (Отходов IV класса опасности), в соответствии с экологическими правилами и нормами.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Исполнитель обязан оказывать услуги в полном объеме и в полном соответствии с техническими характеристиками таких услуг, указанными в Техническом задании, с соблюдением сроков оказания услуг. При оказании услуг Исполнитель обязан руководствоваться нормативно (законодательно) установленными требованиями к такого рода услугам (Законы РФ, ГОСТ, </w:t>
            </w:r>
            <w:proofErr w:type="spellStart"/>
            <w:r w:rsidRPr="00364F42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364F42">
              <w:rPr>
                <w:rFonts w:ascii="Times New Roman" w:hAnsi="Times New Roman" w:cs="Times New Roman"/>
              </w:rPr>
              <w:t xml:space="preserve"> и прочее).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Заявки осуществляются уполномоченными лицами Заказчика по телефону.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Передача отходов Заказчика Исполнителю оформляется актом приема-передачи отходов, в котором отражается наименование отходов, принятое Исполнителем их фактическое количество, направление приема-передачи отходов. Акт приема-передачи отходов составляется в каждом случае принятия отходов Заказчика Исполнителем.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lastRenderedPageBreak/>
              <w:t>Исполнитель должен выполнять требования к качеству услуг, а также методы оказания услуг: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- Вывоз отходов организовывать с использованием </w:t>
            </w:r>
            <w:proofErr w:type="spellStart"/>
            <w:r w:rsidRPr="00364F42">
              <w:rPr>
                <w:rFonts w:ascii="Times New Roman" w:hAnsi="Times New Roman" w:cs="Times New Roman"/>
              </w:rPr>
              <w:t>спецавтотранспорта</w:t>
            </w:r>
            <w:proofErr w:type="spellEnd"/>
            <w:r w:rsidRPr="00364F42">
              <w:rPr>
                <w:rFonts w:ascii="Times New Roman" w:hAnsi="Times New Roman" w:cs="Times New Roman"/>
              </w:rPr>
              <w:t xml:space="preserve">; 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- Предоставлять </w:t>
            </w:r>
            <w:proofErr w:type="spellStart"/>
            <w:r w:rsidRPr="00364F42">
              <w:rPr>
                <w:rFonts w:ascii="Times New Roman" w:hAnsi="Times New Roman" w:cs="Times New Roman"/>
              </w:rPr>
              <w:t>спецавтотранспорт</w:t>
            </w:r>
            <w:proofErr w:type="spellEnd"/>
            <w:r w:rsidRPr="00364F42">
              <w:rPr>
                <w:rFonts w:ascii="Times New Roman" w:hAnsi="Times New Roman" w:cs="Times New Roman"/>
              </w:rPr>
              <w:t xml:space="preserve"> и оборудование для погрузки и транспортирования отходов в исправном состоянии; 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Назначить лицо, ответственное за оказание услуг, информацию о котором предоставить Заказчику.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Исполнитель должен выполнять требования к безопасности оказания услуг: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Исполнитель обязан во время оказания услуг обеспечить выполнение необходимых мероприятий по соблюдению правил охраны труда, по охране окружающей среды, а также принимать все необходимые меры по обеспечению безопасности граждан в зоне оказания услуг, обеспечить во время оказания услуг соблюдение правил пожарной безопасности.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Исполнитель должен гарантировать полную сохранность имущества Заказчика на срок оказания услуг.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При возникновении сложностей с проездом к месту оказания услуг (ремонтно-дорожных работ, закрытием подъезда по иным причинам), исполнитель самостоятельно и за свой счет оформляет и получает разрешительные документы в соответствующих организациях. 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Исполнитель в течение 1 (одного) рабочего дня с момента уведомления Заказчиком обязан обеспечить доступ Заказчика непосредственно к местам оказания услуг для проверки соответствия требованиям Заказчика, установленным в техническом задании.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При обнаружении несоответствия качества оказываемых Исполнителем услуг Заказчиком составляется акт об обнаруженных недостатках.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При невыполнении Исполнителем требований технического задания в процессе исполнения договорных обязательств Заказчик вправе действовать в соответствии с действующим законодательством РФ, другими нормативно-правовыми актами вплоть до расторжения договорных отношений и защиты своих интересов в суде.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Заказчик вправе привлечь Исполнителя в качестве соответчика по искам, адресованным Заказчику, затрагивающим вопросы оказания услуг.</w:t>
            </w:r>
          </w:p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325" w:type="dxa"/>
            <w:vAlign w:val="center"/>
          </w:tcPr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b/>
              </w:rPr>
              <w:t xml:space="preserve">Перечень </w:t>
            </w:r>
            <w:r w:rsidRPr="00364F42">
              <w:rPr>
                <w:rFonts w:ascii="Times New Roman" w:hAnsi="Times New Roman" w:cs="Times New Roman"/>
                <w:b/>
                <w:bCs/>
                <w:color w:val="000000"/>
              </w:rPr>
              <w:t>видов отходов</w:t>
            </w:r>
          </w:p>
        </w:tc>
        <w:tc>
          <w:tcPr>
            <w:tcW w:w="8088" w:type="dxa"/>
            <w:shd w:val="clear" w:color="auto" w:fill="BFBFBF" w:themeFill="background1" w:themeFillShade="BF"/>
          </w:tcPr>
          <w:tbl>
            <w:tblPr>
              <w:tblW w:w="7749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0"/>
              <w:gridCol w:w="3909"/>
              <w:gridCol w:w="1322"/>
              <w:gridCol w:w="1938"/>
            </w:tblGrid>
            <w:tr w:rsidR="00364F42" w:rsidRPr="00364F42" w:rsidTr="00BE3044">
              <w:trPr>
                <w:trHeight w:val="747"/>
              </w:trPr>
              <w:tc>
                <w:tcPr>
                  <w:tcW w:w="580" w:type="dxa"/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4F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909" w:type="dxa"/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4F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вида отхода</w:t>
                  </w:r>
                </w:p>
              </w:tc>
              <w:tc>
                <w:tcPr>
                  <w:tcW w:w="1322" w:type="dxa"/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4F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Класс опасности</w:t>
                  </w:r>
                </w:p>
              </w:tc>
              <w:tc>
                <w:tcPr>
                  <w:tcW w:w="1938" w:type="dxa"/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4F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Код по ФККО</w:t>
                  </w:r>
                </w:p>
              </w:tc>
            </w:tr>
            <w:tr w:rsidR="00364F42" w:rsidRPr="00364F42" w:rsidTr="00BE3044">
              <w:trPr>
                <w:trHeight w:val="503"/>
              </w:trPr>
              <w:tc>
                <w:tcPr>
                  <w:tcW w:w="580" w:type="dxa"/>
                  <w:shd w:val="clear" w:color="000000" w:fill="FFFFFF"/>
                  <w:noWrap/>
                  <w:vAlign w:val="center"/>
                  <w:hideMark/>
                </w:tcPr>
                <w:p w:rsidR="00364F42" w:rsidRPr="00364F42" w:rsidRDefault="00BE3044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09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Трубы стальные газопроводов отработанные с битумной изоляцией</w:t>
                  </w:r>
                </w:p>
              </w:tc>
              <w:tc>
                <w:tcPr>
                  <w:tcW w:w="1322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38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4 69 521 12 51 4</w:t>
                  </w:r>
                </w:p>
              </w:tc>
            </w:tr>
            <w:tr w:rsidR="00364F42" w:rsidRPr="00364F42" w:rsidTr="00BE3044">
              <w:trPr>
                <w:trHeight w:val="541"/>
              </w:trPr>
              <w:tc>
                <w:tcPr>
                  <w:tcW w:w="580" w:type="dxa"/>
                  <w:shd w:val="clear" w:color="000000" w:fill="FFFFFF"/>
                  <w:noWrap/>
                  <w:vAlign w:val="center"/>
                  <w:hideMark/>
                </w:tcPr>
                <w:p w:rsidR="00364F42" w:rsidRPr="00364F42" w:rsidRDefault="00BE3044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09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Трубы стальные газопроводов отработанные</w:t>
                  </w:r>
                  <w:r w:rsidRPr="00364F42">
                    <w:rPr>
                      <w:sz w:val="20"/>
                      <w:szCs w:val="20"/>
                    </w:rPr>
                    <w:br/>
                    <w:t>с полимерной изоляцией</w:t>
                  </w:r>
                </w:p>
              </w:tc>
              <w:tc>
                <w:tcPr>
                  <w:tcW w:w="1322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38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4 69 521 13 51 4</w:t>
                  </w:r>
                </w:p>
              </w:tc>
            </w:tr>
            <w:tr w:rsidR="00364F42" w:rsidRPr="00364F42" w:rsidTr="00BE3044">
              <w:trPr>
                <w:trHeight w:val="70"/>
              </w:trPr>
              <w:tc>
                <w:tcPr>
                  <w:tcW w:w="580" w:type="dxa"/>
                  <w:shd w:val="clear" w:color="000000" w:fill="FFFFFF"/>
                  <w:noWrap/>
                  <w:vAlign w:val="center"/>
                  <w:hideMark/>
                </w:tcPr>
                <w:p w:rsidR="00364F42" w:rsidRPr="00364F42" w:rsidRDefault="00BE3044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909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Трубы стальные газопроводов отработанные</w:t>
                  </w:r>
                  <w:r w:rsidRPr="00364F42">
                    <w:rPr>
                      <w:sz w:val="20"/>
                      <w:szCs w:val="20"/>
                    </w:rPr>
                    <w:br/>
                    <w:t>без изоляции</w:t>
                  </w:r>
                </w:p>
              </w:tc>
              <w:tc>
                <w:tcPr>
                  <w:tcW w:w="1322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38" w:type="dxa"/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4 69 521 11 51 4</w:t>
                  </w:r>
                </w:p>
              </w:tc>
            </w:tr>
          </w:tbl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2.7</w:t>
            </w:r>
          </w:p>
        </w:tc>
        <w:tc>
          <w:tcPr>
            <w:tcW w:w="2325" w:type="dxa"/>
            <w:vAlign w:val="center"/>
          </w:tcPr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b/>
              </w:rPr>
              <w:t>Перечень нормативной документации</w:t>
            </w:r>
          </w:p>
        </w:tc>
        <w:tc>
          <w:tcPr>
            <w:tcW w:w="8088" w:type="dxa"/>
            <w:shd w:val="clear" w:color="auto" w:fill="BFBFBF" w:themeFill="background1" w:themeFillShade="BF"/>
          </w:tcPr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Федеральный закон Российской Федерации «О санитарно-эпидемиологическом благополучии населения» № 52 - ФЗ от 12.03.1999 года;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 Федеральный закон Российской Федерации «Об охране окружающей среды» № 7 – ФЗ от 10.01.2002 года;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- Федеральный закон Российской Федерации «Об отходах производства и потребления» №89-ФЗ от 24.07.1998 года; 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Постановление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 Подзаконные нормативные акты, СанПиН, методики, регулирующие деятельность, связанную с отходами производства и потребления».</w:t>
            </w:r>
          </w:p>
          <w:p w:rsidR="00364F42" w:rsidRPr="00364F42" w:rsidRDefault="00364F42" w:rsidP="00364F42">
            <w:pPr>
              <w:spacing w:line="276" w:lineRule="auto"/>
              <w:ind w:left="127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2.7</w:t>
            </w:r>
          </w:p>
        </w:tc>
        <w:tc>
          <w:tcPr>
            <w:tcW w:w="2325" w:type="dxa"/>
            <w:vAlign w:val="center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Внесение задатка</w:t>
            </w:r>
          </w:p>
        </w:tc>
        <w:tc>
          <w:tcPr>
            <w:tcW w:w="8088" w:type="dxa"/>
            <w:shd w:val="clear" w:color="auto" w:fill="BFBFBF" w:themeFill="background1" w:themeFillShade="BF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4F42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64F42" w:rsidRPr="00364F42" w:rsidTr="00364F42">
        <w:tc>
          <w:tcPr>
            <w:tcW w:w="11029" w:type="dxa"/>
            <w:gridSpan w:val="3"/>
            <w:shd w:val="clear" w:color="auto" w:fill="auto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8088" w:type="dxa"/>
            <w:shd w:val="clear" w:color="auto" w:fill="auto"/>
          </w:tcPr>
          <w:p w:rsidR="00364F42" w:rsidRPr="00364F42" w:rsidRDefault="00364F42" w:rsidP="00364F42">
            <w:pPr>
              <w:widowControl w:val="0"/>
              <w:jc w:val="both"/>
              <w:rPr>
                <w:rStyle w:val="FontStyle62"/>
                <w:rFonts w:cs="Times New Roman"/>
                <w:b/>
                <w:sz w:val="20"/>
              </w:rPr>
            </w:pPr>
            <w:r w:rsidRPr="00364F42">
              <w:rPr>
                <w:rFonts w:ascii="Times New Roman" w:hAnsi="Times New Roman" w:cs="Times New Roman"/>
              </w:rPr>
              <w:t>с момента размещения на сайте извещения о проведении аукциона</w:t>
            </w:r>
            <w:r w:rsidRPr="00364F42">
              <w:rPr>
                <w:rStyle w:val="FontStyle62"/>
                <w:rFonts w:cs="Times New Roman"/>
                <w:b/>
                <w:sz w:val="20"/>
              </w:rPr>
              <w:t xml:space="preserve"> 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3.2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Место подачи заявок</w:t>
            </w:r>
          </w:p>
        </w:tc>
        <w:tc>
          <w:tcPr>
            <w:tcW w:w="8088" w:type="dxa"/>
            <w:shd w:val="clear" w:color="auto" w:fill="auto"/>
          </w:tcPr>
          <w:p w:rsidR="00364F42" w:rsidRPr="00364F42" w:rsidRDefault="00364F42" w:rsidP="00364F42">
            <w:pPr>
              <w:pStyle w:val="af5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в форме электронных документов через сайт Организатора </w:t>
            </w:r>
            <w:hyperlink r:id="rId9" w:tooltip="https://www.bashgaz.ru/" w:history="1">
              <w:r w:rsidRPr="00364F42">
                <w:rPr>
                  <w:rStyle w:val="af3"/>
                  <w:sz w:val="20"/>
                  <w:szCs w:val="20"/>
                </w:rPr>
                <w:t>https://www.bashgaz.ru/</w:t>
              </w:r>
            </w:hyperlink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3.3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Дата окончания подачи заявок</w:t>
            </w:r>
          </w:p>
        </w:tc>
        <w:tc>
          <w:tcPr>
            <w:tcW w:w="8088" w:type="dxa"/>
            <w:shd w:val="clear" w:color="auto" w:fill="auto"/>
          </w:tcPr>
          <w:p w:rsidR="00364F42" w:rsidRPr="00365C96" w:rsidRDefault="00365C96" w:rsidP="00364F42">
            <w:pPr>
              <w:pStyle w:val="af5"/>
              <w:rPr>
                <w:rStyle w:val="FontStyle62"/>
                <w:b/>
                <w:sz w:val="20"/>
                <w:szCs w:val="20"/>
              </w:rPr>
            </w:pPr>
            <w:r w:rsidRPr="00365C96">
              <w:rPr>
                <w:b/>
                <w:color w:val="000000"/>
                <w:sz w:val="20"/>
                <w:szCs w:val="20"/>
              </w:rPr>
              <w:t>06.07.2026</w:t>
            </w:r>
            <w:r w:rsidR="00364F42" w:rsidRPr="00365C96">
              <w:rPr>
                <w:rStyle w:val="FontStyle62"/>
                <w:b/>
                <w:sz w:val="20"/>
                <w:szCs w:val="20"/>
              </w:rPr>
              <w:t xml:space="preserve"> в 11ч.00 мин. </w:t>
            </w:r>
          </w:p>
          <w:p w:rsidR="00364F42" w:rsidRPr="00365C96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5C96">
              <w:rPr>
                <w:rStyle w:val="FontStyle62"/>
                <w:sz w:val="20"/>
                <w:szCs w:val="20"/>
              </w:rPr>
              <w:t>(</w:t>
            </w:r>
            <w:proofErr w:type="spellStart"/>
            <w:r w:rsidRPr="00365C96">
              <w:rPr>
                <w:rStyle w:val="FontStyle62"/>
                <w:sz w:val="20"/>
                <w:szCs w:val="20"/>
              </w:rPr>
              <w:t>местн</w:t>
            </w:r>
            <w:proofErr w:type="spellEnd"/>
            <w:r w:rsidRPr="00365C96">
              <w:rPr>
                <w:rStyle w:val="FontStyle62"/>
                <w:sz w:val="20"/>
                <w:szCs w:val="20"/>
              </w:rPr>
              <w:t xml:space="preserve">. </w:t>
            </w:r>
            <w:proofErr w:type="spellStart"/>
            <w:r w:rsidRPr="00365C96">
              <w:rPr>
                <w:rStyle w:val="FontStyle62"/>
                <w:sz w:val="20"/>
                <w:szCs w:val="20"/>
              </w:rPr>
              <w:t>вр</w:t>
            </w:r>
            <w:proofErr w:type="spellEnd"/>
            <w:r w:rsidRPr="00365C96">
              <w:rPr>
                <w:rStyle w:val="FontStyle62"/>
                <w:sz w:val="20"/>
                <w:szCs w:val="20"/>
              </w:rPr>
              <w:t>. заказчика)</w:t>
            </w:r>
          </w:p>
        </w:tc>
      </w:tr>
      <w:tr w:rsidR="00364F42" w:rsidRPr="00364F42" w:rsidTr="00364F42">
        <w:trPr>
          <w:trHeight w:val="623"/>
        </w:trPr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Дата рассмотрения заявок </w:t>
            </w:r>
          </w:p>
        </w:tc>
        <w:tc>
          <w:tcPr>
            <w:tcW w:w="8088" w:type="dxa"/>
            <w:shd w:val="clear" w:color="auto" w:fill="auto"/>
          </w:tcPr>
          <w:p w:rsidR="00364F42" w:rsidRPr="00365C96" w:rsidRDefault="00365C96" w:rsidP="00364F42">
            <w:pPr>
              <w:pStyle w:val="af5"/>
              <w:rPr>
                <w:rStyle w:val="FontStyle62"/>
                <w:b/>
                <w:sz w:val="20"/>
                <w:szCs w:val="20"/>
              </w:rPr>
            </w:pPr>
            <w:r w:rsidRPr="00365C96">
              <w:rPr>
                <w:b/>
                <w:color w:val="000000"/>
                <w:sz w:val="20"/>
                <w:szCs w:val="20"/>
              </w:rPr>
              <w:t>08</w:t>
            </w:r>
            <w:r w:rsidRPr="00365C96">
              <w:rPr>
                <w:b/>
                <w:color w:val="000000"/>
                <w:sz w:val="20"/>
                <w:szCs w:val="20"/>
              </w:rPr>
              <w:t>.07.2026</w:t>
            </w:r>
            <w:r w:rsidRPr="00365C96">
              <w:rPr>
                <w:rStyle w:val="FontStyle62"/>
                <w:b/>
                <w:sz w:val="20"/>
                <w:szCs w:val="20"/>
              </w:rPr>
              <w:t xml:space="preserve"> </w:t>
            </w:r>
            <w:r w:rsidR="00364F42" w:rsidRPr="00365C96">
              <w:rPr>
                <w:rStyle w:val="FontStyle62"/>
                <w:b/>
                <w:sz w:val="20"/>
                <w:szCs w:val="20"/>
              </w:rPr>
              <w:t xml:space="preserve">в 17ч.00 мин. </w:t>
            </w:r>
          </w:p>
          <w:p w:rsidR="00364F42" w:rsidRPr="00365C96" w:rsidRDefault="00364F42" w:rsidP="00364F42">
            <w:pPr>
              <w:pStyle w:val="af5"/>
              <w:rPr>
                <w:rStyle w:val="FontStyle62"/>
                <w:sz w:val="20"/>
                <w:szCs w:val="20"/>
              </w:rPr>
            </w:pPr>
            <w:r w:rsidRPr="00365C96">
              <w:rPr>
                <w:rStyle w:val="FontStyle62"/>
                <w:sz w:val="20"/>
                <w:szCs w:val="20"/>
              </w:rPr>
              <w:t>(</w:t>
            </w:r>
            <w:proofErr w:type="spellStart"/>
            <w:r w:rsidRPr="00365C96">
              <w:rPr>
                <w:rStyle w:val="FontStyle62"/>
                <w:sz w:val="20"/>
                <w:szCs w:val="20"/>
              </w:rPr>
              <w:t>местн</w:t>
            </w:r>
            <w:proofErr w:type="spellEnd"/>
            <w:r w:rsidRPr="00365C96">
              <w:rPr>
                <w:rStyle w:val="FontStyle62"/>
                <w:sz w:val="20"/>
                <w:szCs w:val="20"/>
              </w:rPr>
              <w:t xml:space="preserve">. </w:t>
            </w:r>
            <w:proofErr w:type="spellStart"/>
            <w:r w:rsidRPr="00365C96">
              <w:rPr>
                <w:rStyle w:val="FontStyle62"/>
                <w:sz w:val="20"/>
                <w:szCs w:val="20"/>
              </w:rPr>
              <w:t>вр</w:t>
            </w:r>
            <w:proofErr w:type="spellEnd"/>
            <w:r w:rsidRPr="00365C96">
              <w:rPr>
                <w:rStyle w:val="FontStyle62"/>
                <w:sz w:val="20"/>
                <w:szCs w:val="20"/>
              </w:rPr>
              <w:t>. заказчика)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3.5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Дата проведения аукциона</w:t>
            </w:r>
          </w:p>
        </w:tc>
        <w:tc>
          <w:tcPr>
            <w:tcW w:w="8088" w:type="dxa"/>
            <w:shd w:val="clear" w:color="auto" w:fill="auto"/>
          </w:tcPr>
          <w:p w:rsidR="00364F42" w:rsidRPr="00365C96" w:rsidRDefault="00365C96" w:rsidP="00364F42">
            <w:pPr>
              <w:pStyle w:val="af5"/>
              <w:rPr>
                <w:rStyle w:val="FontStyle62"/>
                <w:b/>
                <w:sz w:val="20"/>
                <w:szCs w:val="20"/>
              </w:rPr>
            </w:pPr>
            <w:r w:rsidRPr="00365C96">
              <w:rPr>
                <w:b/>
                <w:color w:val="000000"/>
                <w:sz w:val="20"/>
                <w:szCs w:val="20"/>
              </w:rPr>
              <w:t>09</w:t>
            </w:r>
            <w:r w:rsidRPr="00365C96">
              <w:rPr>
                <w:b/>
                <w:color w:val="000000"/>
                <w:sz w:val="20"/>
                <w:szCs w:val="20"/>
              </w:rPr>
              <w:t>.07.2026</w:t>
            </w:r>
            <w:r w:rsidRPr="00365C96">
              <w:rPr>
                <w:rStyle w:val="FontStyle62"/>
                <w:b/>
                <w:sz w:val="20"/>
                <w:szCs w:val="20"/>
              </w:rPr>
              <w:t xml:space="preserve"> </w:t>
            </w:r>
            <w:r w:rsidRPr="00365C96">
              <w:rPr>
                <w:rStyle w:val="FontStyle62"/>
                <w:b/>
                <w:sz w:val="20"/>
                <w:szCs w:val="20"/>
              </w:rPr>
              <w:t>в 12</w:t>
            </w:r>
            <w:r w:rsidR="00364F42" w:rsidRPr="00365C96">
              <w:rPr>
                <w:rStyle w:val="FontStyle62"/>
                <w:b/>
                <w:sz w:val="20"/>
                <w:szCs w:val="20"/>
              </w:rPr>
              <w:t xml:space="preserve">ч.00 мин. </w:t>
            </w:r>
          </w:p>
          <w:p w:rsidR="00364F42" w:rsidRPr="00365C96" w:rsidRDefault="00364F42" w:rsidP="00364F42">
            <w:pPr>
              <w:pStyle w:val="af5"/>
              <w:rPr>
                <w:rStyle w:val="FontStyle62"/>
                <w:sz w:val="20"/>
                <w:szCs w:val="20"/>
              </w:rPr>
            </w:pPr>
            <w:r w:rsidRPr="00365C96">
              <w:rPr>
                <w:rStyle w:val="FontStyle62"/>
                <w:sz w:val="20"/>
                <w:szCs w:val="20"/>
              </w:rPr>
              <w:t>(</w:t>
            </w:r>
            <w:proofErr w:type="spellStart"/>
            <w:r w:rsidRPr="00365C96">
              <w:rPr>
                <w:rStyle w:val="FontStyle62"/>
                <w:sz w:val="20"/>
                <w:szCs w:val="20"/>
              </w:rPr>
              <w:t>местн</w:t>
            </w:r>
            <w:proofErr w:type="spellEnd"/>
            <w:r w:rsidRPr="00365C96">
              <w:rPr>
                <w:rStyle w:val="FontStyle62"/>
                <w:sz w:val="20"/>
                <w:szCs w:val="20"/>
              </w:rPr>
              <w:t xml:space="preserve">. </w:t>
            </w:r>
            <w:proofErr w:type="spellStart"/>
            <w:r w:rsidRPr="00365C96">
              <w:rPr>
                <w:rStyle w:val="FontStyle62"/>
                <w:sz w:val="20"/>
                <w:szCs w:val="20"/>
              </w:rPr>
              <w:t>вр</w:t>
            </w:r>
            <w:proofErr w:type="spellEnd"/>
            <w:r w:rsidRPr="00365C96">
              <w:rPr>
                <w:rStyle w:val="FontStyle62"/>
                <w:sz w:val="20"/>
                <w:szCs w:val="20"/>
              </w:rPr>
              <w:t>. заказчика)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3.6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Дата подведения итогов </w:t>
            </w:r>
          </w:p>
        </w:tc>
        <w:tc>
          <w:tcPr>
            <w:tcW w:w="8088" w:type="dxa"/>
            <w:shd w:val="clear" w:color="auto" w:fill="auto"/>
          </w:tcPr>
          <w:p w:rsidR="00364F42" w:rsidRPr="00365C96" w:rsidRDefault="00365C96" w:rsidP="00364F42">
            <w:pPr>
              <w:pStyle w:val="af5"/>
              <w:rPr>
                <w:rStyle w:val="FontStyle62"/>
                <w:b/>
                <w:sz w:val="20"/>
                <w:szCs w:val="20"/>
              </w:rPr>
            </w:pPr>
            <w:r w:rsidRPr="00365C96">
              <w:rPr>
                <w:b/>
                <w:color w:val="000000"/>
                <w:sz w:val="20"/>
                <w:szCs w:val="20"/>
              </w:rPr>
              <w:t>10</w:t>
            </w:r>
            <w:r w:rsidRPr="00365C96">
              <w:rPr>
                <w:b/>
                <w:color w:val="000000"/>
                <w:sz w:val="20"/>
                <w:szCs w:val="20"/>
              </w:rPr>
              <w:t>.07.2026</w:t>
            </w:r>
            <w:r w:rsidRPr="00365C96">
              <w:rPr>
                <w:rStyle w:val="FontStyle62"/>
                <w:b/>
                <w:sz w:val="20"/>
                <w:szCs w:val="20"/>
              </w:rPr>
              <w:t xml:space="preserve"> </w:t>
            </w:r>
            <w:r w:rsidR="00364F42" w:rsidRPr="00365C96">
              <w:rPr>
                <w:rStyle w:val="FontStyle62"/>
                <w:b/>
                <w:sz w:val="20"/>
                <w:szCs w:val="20"/>
              </w:rPr>
              <w:t xml:space="preserve">в 11ч.00 мин. </w:t>
            </w:r>
            <w:bookmarkStart w:id="0" w:name="_GoBack"/>
            <w:bookmarkEnd w:id="0"/>
          </w:p>
          <w:p w:rsidR="00364F42" w:rsidRPr="00365C96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5C96">
              <w:rPr>
                <w:rStyle w:val="FontStyle62"/>
                <w:sz w:val="20"/>
                <w:szCs w:val="20"/>
              </w:rPr>
              <w:t>(</w:t>
            </w:r>
            <w:proofErr w:type="spellStart"/>
            <w:r w:rsidRPr="00365C96">
              <w:rPr>
                <w:rStyle w:val="FontStyle62"/>
                <w:sz w:val="20"/>
                <w:szCs w:val="20"/>
              </w:rPr>
              <w:t>местн</w:t>
            </w:r>
            <w:proofErr w:type="spellEnd"/>
            <w:r w:rsidRPr="00365C96">
              <w:rPr>
                <w:rStyle w:val="FontStyle62"/>
                <w:sz w:val="20"/>
                <w:szCs w:val="20"/>
              </w:rPr>
              <w:t xml:space="preserve">. </w:t>
            </w:r>
            <w:proofErr w:type="spellStart"/>
            <w:r w:rsidRPr="00365C96">
              <w:rPr>
                <w:rStyle w:val="FontStyle62"/>
                <w:sz w:val="20"/>
                <w:szCs w:val="20"/>
              </w:rPr>
              <w:t>вр</w:t>
            </w:r>
            <w:proofErr w:type="spellEnd"/>
            <w:r w:rsidRPr="00365C96">
              <w:rPr>
                <w:rStyle w:val="FontStyle62"/>
                <w:sz w:val="20"/>
                <w:szCs w:val="20"/>
              </w:rPr>
              <w:t>. заказчика)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3.7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Специальные требования к претенденту</w:t>
            </w:r>
          </w:p>
        </w:tc>
        <w:tc>
          <w:tcPr>
            <w:tcW w:w="8088" w:type="dxa"/>
            <w:shd w:val="clear" w:color="auto" w:fill="auto"/>
          </w:tcPr>
          <w:p w:rsidR="00364F42" w:rsidRPr="00364F42" w:rsidRDefault="00364F42" w:rsidP="00364F42">
            <w:pPr>
              <w:ind w:firstLine="539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Претендент должен иметь: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5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лицензию на осуществление деятельности по сбору, транспортированию, обработке, утилизации, обезвреживанию, размещению отходов I - IV классов опасности, по виду отходов, относящихся к предмету аукциона, с указанием лицензируемых видов деятельности, а именно: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Сбор отходов IV класса опасности,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Транспортирование отходов IV класса опасности,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Обработка отходов IV класса опасности.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5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лицензию на осуществление деятельности по заготовке, хранению, переработке и реализации лома черных, цветных металлов.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3.8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Коллективное участие</w:t>
            </w:r>
          </w:p>
        </w:tc>
        <w:tc>
          <w:tcPr>
            <w:tcW w:w="8088" w:type="dxa"/>
            <w:shd w:val="clear" w:color="auto" w:fill="auto"/>
          </w:tcPr>
          <w:p w:rsidR="00364F42" w:rsidRPr="00364F42" w:rsidRDefault="00364F42" w:rsidP="00364F42">
            <w:pPr>
              <w:ind w:firstLine="539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Не допускается</w:t>
            </w: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eastAsia="Calibri" w:hAnsi="Times New Roman" w:cs="Times New Roman"/>
                <w:b/>
                <w:bCs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Претендент вправе подать только одну заявку в отношении предмета аукциона.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Претендент</w:t>
            </w:r>
            <w:r w:rsidRPr="00364F42">
              <w:rPr>
                <w:rFonts w:ascii="Times New Roman" w:hAnsi="Times New Roman" w:cs="Times New Roman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4.1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>Форма заявки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  <w:lang w:eastAsia="ru-RU"/>
              </w:rPr>
            </w:pPr>
            <w:r w:rsidRPr="00364F42">
              <w:rPr>
                <w:sz w:val="20"/>
                <w:szCs w:val="20"/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4.2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sz w:val="20"/>
                <w:szCs w:val="20"/>
                <w:lang w:eastAsia="ru-RU"/>
              </w:rPr>
              <w:t>Срок действия заявки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не менее 90 календарных дней со дня, следующего за днем проведения аукциона.</w:t>
            </w:r>
          </w:p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  <w:lang w:eastAsia="ru-RU"/>
              </w:rPr>
            </w:pPr>
            <w:r w:rsidRPr="00364F42">
              <w:rPr>
                <w:sz w:val="20"/>
                <w:szCs w:val="20"/>
              </w:rPr>
              <w:t>Претендент вправе добровольно увеличить срок действия заявки, указав информацию об этом в заявке</w:t>
            </w:r>
          </w:p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4.3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Состав заявки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1. Заявка на участие в аукционе (Приложение №1 к настоящему извещению)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2. Документы: </w:t>
            </w:r>
          </w:p>
          <w:p w:rsidR="00364F42" w:rsidRPr="00364F42" w:rsidRDefault="00364F42" w:rsidP="00364F42">
            <w:pPr>
              <w:ind w:firstLine="539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- выписка из реестра лицензий на осуществление деятельности по сбору, транспортированию, обработке, утилизации, обезвреживанию и размещению отходов </w:t>
            </w:r>
            <w:r w:rsidRPr="00364F42">
              <w:rPr>
                <w:rFonts w:ascii="Times New Roman" w:hAnsi="Times New Roman" w:cs="Times New Roman"/>
                <w:lang w:val="en-US"/>
              </w:rPr>
              <w:t xml:space="preserve">I-IV </w:t>
            </w:r>
            <w:r w:rsidRPr="00364F42">
              <w:rPr>
                <w:rFonts w:ascii="Times New Roman" w:hAnsi="Times New Roman" w:cs="Times New Roman"/>
              </w:rPr>
              <w:t xml:space="preserve">классов опасности, </w:t>
            </w:r>
            <w:r w:rsidRPr="00364F42">
              <w:rPr>
                <w:rFonts w:ascii="Times New Roman" w:hAnsi="Times New Roman" w:cs="Times New Roman"/>
                <w:color w:val="000000"/>
              </w:rPr>
              <w:t>выданная лицензирующим органом не ранее 1 месяца до даты подачи заявки на аукцион,</w:t>
            </w:r>
            <w:r w:rsidRPr="00364F42">
              <w:rPr>
                <w:rFonts w:ascii="Times New Roman" w:hAnsi="Times New Roman" w:cs="Times New Roman"/>
              </w:rPr>
              <w:t xml:space="preserve"> по виду отходов, относящихся к предмету аукциона, с указанием лицензируемых видов деятельности, а именно: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Сбор отходов IV класса опасности,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Транспортирование отходов IV класса опасности,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64F42">
              <w:rPr>
                <w:rFonts w:ascii="Times New Roman" w:hAnsi="Times New Roman" w:cs="Times New Roman"/>
              </w:rPr>
              <w:t>Обработка отходов IV класса опасности.</w:t>
            </w:r>
          </w:p>
          <w:p w:rsidR="00364F42" w:rsidRPr="00364F42" w:rsidRDefault="00364F42" w:rsidP="00364F42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выписка из реестра лицензий на осуществление деятельности по заготовке, хранению, переработке и реализации лома черных, цветных металлов,</w:t>
            </w:r>
            <w:r w:rsidRPr="00364F42">
              <w:rPr>
                <w:rFonts w:ascii="Times New Roman" w:hAnsi="Times New Roman" w:cs="Times New Roman"/>
                <w:color w:val="000000"/>
              </w:rPr>
              <w:t xml:space="preserve"> выданная лицензирующим органом не ранее 1 месяца до даты подачи заявки на аукцион</w:t>
            </w:r>
            <w:r w:rsidRPr="00364F42">
              <w:rPr>
                <w:rFonts w:ascii="Times New Roman" w:hAnsi="Times New Roman" w:cs="Times New Roman"/>
              </w:rPr>
              <w:t>;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 xml:space="preserve">- Устав; 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- Свидетельство о регистрации юридического лица</w:t>
            </w:r>
            <w:r w:rsidRPr="00364F42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Pr="00364F42">
              <w:rPr>
                <w:rFonts w:ascii="Times New Roman" w:hAnsi="Times New Roman" w:cs="Times New Roman"/>
              </w:rPr>
              <w:t>для ИП: свидетельство о регистрации в качестве индивидуального предпринимателя; для ФЛ: сканированные копии документов, удостоверяющих личность</w:t>
            </w:r>
            <w:r w:rsidRPr="00364F42">
              <w:rPr>
                <w:rFonts w:ascii="Times New Roman" w:hAnsi="Times New Roman" w:cs="Times New Roman"/>
                <w:lang w:val="en-US"/>
              </w:rPr>
              <w:t>)</w:t>
            </w:r>
            <w:r w:rsidRPr="00364F42">
              <w:rPr>
                <w:rFonts w:ascii="Times New Roman" w:hAnsi="Times New Roman" w:cs="Times New Roman"/>
              </w:rPr>
              <w:t>;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- сканированную копию документа, подтверждающего полномочия руководителя;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364F42" w:rsidRPr="00364F42" w:rsidRDefault="00364F42" w:rsidP="00364F4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364F42" w:rsidRPr="00364F42" w:rsidRDefault="00364F42" w:rsidP="00364F4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bCs/>
                <w:color w:val="000000"/>
              </w:rPr>
              <w:t>- с</w:t>
            </w:r>
            <w:r w:rsidRPr="00364F42">
              <w:rPr>
                <w:rFonts w:ascii="Times New Roman" w:hAnsi="Times New Roman" w:cs="Times New Roman"/>
                <w:color w:val="000000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 w:rsidRPr="00364F42">
              <w:rPr>
                <w:rFonts w:ascii="Times New Roman" w:hAnsi="Times New Roman" w:cs="Times New Roman"/>
              </w:rPr>
              <w:t>Федеральным Законом от 27.07.2006 №152-ФЗ «О персональных данных»</w:t>
            </w:r>
            <w:r w:rsidRPr="00364F4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b/>
                <w:i/>
              </w:rPr>
              <w:t>ВСЕ ДОКУМЕНТЫ АРХИВИРУЮТСЯ В ОДИН ФАЙЛ И ПРИКЛАДЫВАЮТСЯ В СОСТАВЕ ЗАЯВКИ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4.4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Внесение задатка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64F42">
              <w:rPr>
                <w:rFonts w:ascii="Times New Roman" w:eastAsia="Calibri" w:hAnsi="Times New Roman" w:cs="Times New Roman"/>
                <w:b/>
                <w:bCs/>
              </w:rPr>
              <w:t xml:space="preserve">5. Разъяснения </w:t>
            </w:r>
            <w:r w:rsidRPr="00364F42">
              <w:rPr>
                <w:rFonts w:ascii="Times New Roman" w:hAnsi="Times New Roman" w:cs="Times New Roman"/>
                <w:b/>
                <w:color w:val="000000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5.1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8088" w:type="dxa"/>
            <w:shd w:val="clear" w:color="auto" w:fill="auto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с момента размещения на сайте извещения о проведении аукциона 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lastRenderedPageBreak/>
              <w:t>5.2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имущества.</w:t>
            </w: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364F42">
              <w:rPr>
                <w:rFonts w:ascii="Times New Roman" w:hAnsi="Times New Roman" w:cs="Times New Roman"/>
                <w:b/>
              </w:rPr>
              <w:t>6. Рассмотрение заявок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6.1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>Основания для отказа в допуске к участию в аукционе</w:t>
            </w: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8" w:type="dxa"/>
          </w:tcPr>
          <w:p w:rsidR="00364F42" w:rsidRPr="00364F42" w:rsidRDefault="00364F42" w:rsidP="00364F42">
            <w:pPr>
              <w:pStyle w:val="Default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Претендент не допускается к участию в аукционе в следующих случаях: </w:t>
            </w:r>
          </w:p>
          <w:p w:rsidR="00364F42" w:rsidRPr="00364F42" w:rsidRDefault="00364F42" w:rsidP="00364F42">
            <w:pPr>
              <w:pStyle w:val="Default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- заявка подана лицом, не уполномоченным Претендентом на осуществление таких действий; </w:t>
            </w:r>
          </w:p>
          <w:p w:rsidR="00364F42" w:rsidRPr="00364F42" w:rsidRDefault="00364F42" w:rsidP="00364F4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64F42">
              <w:rPr>
                <w:color w:val="auto"/>
                <w:sz w:val="20"/>
                <w:szCs w:val="20"/>
              </w:rPr>
              <w:t xml:space="preserve">- претендент не соответствует специальным требованиям, установленным в п. 3.7 Извещения; </w:t>
            </w:r>
          </w:p>
          <w:p w:rsidR="00364F42" w:rsidRPr="00364F42" w:rsidRDefault="00364F42" w:rsidP="00364F42">
            <w:pPr>
              <w:pStyle w:val="Default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- представлены не все документы по перечню, указанному в Извещении; 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претендентом представлены недостоверные сведения.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364F42">
              <w:rPr>
                <w:rFonts w:ascii="Times New Roman" w:hAnsi="Times New Roman" w:cs="Times New Roman"/>
                <w:b/>
              </w:rPr>
              <w:t>7. Проведение аукциона</w:t>
            </w:r>
          </w:p>
        </w:tc>
      </w:tr>
      <w:tr w:rsidR="00364F42" w:rsidRPr="00364F42" w:rsidTr="00364F42">
        <w:trPr>
          <w:trHeight w:val="4264"/>
        </w:trPr>
        <w:tc>
          <w:tcPr>
            <w:tcW w:w="2941" w:type="dxa"/>
            <w:gridSpan w:val="2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 xml:space="preserve">7.1 </w:t>
            </w: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>Порядок и правила участия в аукционе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364F42" w:rsidRPr="00364F42" w:rsidTr="00364F42">
        <w:trPr>
          <w:trHeight w:val="258"/>
        </w:trPr>
        <w:tc>
          <w:tcPr>
            <w:tcW w:w="2941" w:type="dxa"/>
            <w:gridSpan w:val="2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7.2 Шаг аукциона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От 0,5% до 5% от начальной (минимальной) цены</w:t>
            </w: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364F42">
              <w:rPr>
                <w:rFonts w:ascii="Times New Roman" w:hAnsi="Times New Roman" w:cs="Times New Roman"/>
                <w:b/>
              </w:rPr>
              <w:t>8. Подведение итогов аукциона</w:t>
            </w: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4F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 Заключение договора</w:t>
            </w:r>
          </w:p>
          <w:p w:rsidR="00364F42" w:rsidRPr="00364F42" w:rsidRDefault="00364F42" w:rsidP="00364F42">
            <w:pPr>
              <w:widowControl w:val="0"/>
              <w:jc w:val="both"/>
              <w:rPr>
                <w:rStyle w:val="af3"/>
                <w:rFonts w:ascii="Times New Roman" w:hAnsi="Times New Roman"/>
                <w:color w:val="auto"/>
                <w:u w:val="none"/>
              </w:rPr>
            </w:pPr>
            <w:r w:rsidRPr="00364F42">
              <w:rPr>
                <w:rFonts w:ascii="Times New Roman" w:hAnsi="Times New Roman" w:cs="Times New Roman"/>
              </w:rPr>
              <w:t xml:space="preserve">Договор заключается в бумажной форме. Участник (победитель аукциона) не позднее 10 календарных дней, с момента публикации на сайте итогового протокола, направляет Организатору заполненный и подписанный проект договора по адресу: Республика Башкортостан, г. Уфа, ул. Новосибирская 2 корп. 4. </w:t>
            </w:r>
            <w:r w:rsidRPr="00364F42">
              <w:rPr>
                <w:rStyle w:val="af3"/>
                <w:rFonts w:ascii="Times New Roman" w:hAnsi="Times New Roman"/>
                <w:color w:val="auto"/>
                <w:u w:val="none"/>
              </w:rPr>
              <w:t xml:space="preserve">Договор должен быть подписан лицом, имеющим право действовать от имени Участника. </w:t>
            </w:r>
          </w:p>
          <w:p w:rsidR="00364F42" w:rsidRPr="00364F42" w:rsidRDefault="00364F42" w:rsidP="00364F42">
            <w:pPr>
              <w:pStyle w:val="-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В случае если Участник (победитель аукциона) не представил Организатору подписанный договор в течение 10 календарных дней, с момента публикации на сайте итогового протокола такой Участник признается уклонившимся от заключения договора.</w:t>
            </w:r>
          </w:p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Style w:val="FontStyle62"/>
                <w:rFonts w:cs="Times New Roman"/>
                <w:sz w:val="20"/>
              </w:rPr>
              <w:t>9.1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Цена договора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364F42" w:rsidRPr="00364F42" w:rsidTr="00364F4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9.2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Срок заключения договора</w:t>
            </w:r>
          </w:p>
        </w:tc>
        <w:tc>
          <w:tcPr>
            <w:tcW w:w="8088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в течение 20 дней с даты оформления Протокола подведения итогов аукциона</w:t>
            </w:r>
          </w:p>
        </w:tc>
      </w:tr>
      <w:tr w:rsidR="00364F42" w:rsidRPr="00364F42" w:rsidTr="00364F42">
        <w:tc>
          <w:tcPr>
            <w:tcW w:w="11029" w:type="dxa"/>
            <w:gridSpan w:val="3"/>
          </w:tcPr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В случае уклонения (отказа) Победителя торгов от подписания и заключения в указанный срок договора, он утрачивает право на зак</w:t>
            </w:r>
            <w:r>
              <w:rPr>
                <w:sz w:val="20"/>
                <w:szCs w:val="20"/>
              </w:rPr>
              <w:t>лючение вышеуказанного договора</w:t>
            </w:r>
            <w:r w:rsidRPr="00364F42">
              <w:rPr>
                <w:sz w:val="20"/>
                <w:szCs w:val="20"/>
              </w:rPr>
              <w:t xml:space="preserve">. </w:t>
            </w:r>
          </w:p>
        </w:tc>
      </w:tr>
    </w:tbl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0C5F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5F8A" w:rsidRDefault="00F363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0C5F8A" w:rsidRDefault="00F363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0C5F8A" w:rsidRDefault="00F363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5F8A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Уфа»-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управляющей организации ПАО «Газпром газораспределение Уфа»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0C5F8A" w:rsidRDefault="00F3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заявителя, подавшего заявку на участие в аукционе)</w:t>
            </w:r>
          </w:p>
        </w:tc>
      </w:tr>
    </w:tbl>
    <w:p w:rsidR="000C5F8A" w:rsidRDefault="00F3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0C5F8A" w:rsidRDefault="00F3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C5F8A" w:rsidRDefault="00F363CC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0C5F8A" w:rsidRDefault="00F363CC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0C5F8A" w:rsidRDefault="00F363CC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0C5F8A" w:rsidRDefault="00F363CC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C5F8A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5F8A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5F8A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0C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5F8A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0C5F8A" w:rsidRDefault="00F363C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0C5F8A" w:rsidRDefault="00F363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ФИО)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0C5F8A" w:rsidRDefault="000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0C5F8A" w:rsidRDefault="00F363C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0C5F8A" w:rsidRDefault="000C5F8A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0C5F8A" w:rsidRDefault="000C5F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0C5F8A" w:rsidRDefault="000C5F8A">
      <w:pPr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0C5F8A" w:rsidRDefault="000C5F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C5F8A" w:rsidRDefault="00F363C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0C5F8A" w:rsidRDefault="00F363CC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Росфинмониторинг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ФНС России.</w:t>
      </w:r>
    </w:p>
    <w:p w:rsidR="000C5F8A" w:rsidRDefault="00F363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0C5F8A" w:rsidRDefault="000C5F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0C5F8A">
        <w:trPr>
          <w:jc w:val="right"/>
        </w:trPr>
        <w:tc>
          <w:tcPr>
            <w:tcW w:w="4644" w:type="dxa"/>
            <w:shd w:val="clear" w:color="auto" w:fill="auto"/>
          </w:tcPr>
          <w:p w:rsidR="000C5F8A" w:rsidRDefault="000C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F8A" w:rsidRDefault="00F363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C5F8A" w:rsidRDefault="00F363CC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0C5F8A">
        <w:trPr>
          <w:jc w:val="right"/>
        </w:trPr>
        <w:tc>
          <w:tcPr>
            <w:tcW w:w="4644" w:type="dxa"/>
            <w:shd w:val="clear" w:color="auto" w:fill="auto"/>
          </w:tcPr>
          <w:p w:rsidR="000C5F8A" w:rsidRDefault="00F363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C5F8A" w:rsidRDefault="00F363CC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0C5F8A" w:rsidRDefault="000C5F8A" w:rsidP="00D33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42" w:rsidRDefault="006D5A42">
      <w:pPr>
        <w:spacing w:after="0" w:line="240" w:lineRule="auto"/>
      </w:pPr>
      <w:r>
        <w:separator/>
      </w:r>
    </w:p>
  </w:endnote>
  <w:endnote w:type="continuationSeparator" w:id="0">
    <w:p w:rsidR="006D5A42" w:rsidRDefault="006D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42" w:rsidRDefault="006D5A42">
      <w:pPr>
        <w:spacing w:after="0" w:line="240" w:lineRule="auto"/>
      </w:pPr>
      <w:r>
        <w:separator/>
      </w:r>
    </w:p>
  </w:footnote>
  <w:footnote w:type="continuationSeparator" w:id="0">
    <w:p w:rsidR="006D5A42" w:rsidRDefault="006D5A42">
      <w:pPr>
        <w:spacing w:after="0" w:line="240" w:lineRule="auto"/>
      </w:pPr>
      <w:r>
        <w:continuationSeparator/>
      </w:r>
    </w:p>
  </w:footnote>
  <w:footnote w:id="1">
    <w:p w:rsidR="000C5F8A" w:rsidRDefault="00F363CC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0C5F8A" w:rsidRDefault="00F363CC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0C5F8A" w:rsidRDefault="00F363CC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4CA"/>
    <w:multiLevelType w:val="hybridMultilevel"/>
    <w:tmpl w:val="DB282D62"/>
    <w:lvl w:ilvl="0" w:tplc="66DC6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4DCD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29405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6661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9811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D4A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8BE8E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A96A3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5A39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A4DB6"/>
    <w:multiLevelType w:val="multilevel"/>
    <w:tmpl w:val="9D960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88742B"/>
    <w:multiLevelType w:val="multilevel"/>
    <w:tmpl w:val="5AA4C646"/>
    <w:lvl w:ilvl="0">
      <w:start w:val="1"/>
      <w:numFmt w:val="decimal"/>
      <w:pStyle w:val="-1"/>
      <w:suff w:val="space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decimal"/>
      <w:pStyle w:val="-2"/>
      <w:isLgl/>
      <w:suff w:val="space"/>
      <w:lvlText w:val="%1.%2."/>
      <w:lvlJc w:val="left"/>
      <w:pPr>
        <w:ind w:left="1429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9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3" w15:restartNumberingAfterBreak="0">
    <w:nsid w:val="16E92F67"/>
    <w:multiLevelType w:val="hybridMultilevel"/>
    <w:tmpl w:val="5BFEBB9A"/>
    <w:lvl w:ilvl="0" w:tplc="A2AE6D2C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C868BFBC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33521FF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D3A62D8A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6DB649E2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EFAA116C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E4148ABE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0309D06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996AF75C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2AB22307"/>
    <w:multiLevelType w:val="hybridMultilevel"/>
    <w:tmpl w:val="E146E1CA"/>
    <w:lvl w:ilvl="0" w:tplc="80CC9D2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BBCFEB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2D878C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812491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6EA58A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D740D3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70AB49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6D60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294B89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5A4DAC"/>
    <w:multiLevelType w:val="hybridMultilevel"/>
    <w:tmpl w:val="2DB4CF76"/>
    <w:lvl w:ilvl="0" w:tplc="851AD372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  <w:color w:val="auto"/>
      </w:rPr>
    </w:lvl>
    <w:lvl w:ilvl="1" w:tplc="4866CB54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D3283D1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70225E3C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AA0C22FE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D9EE3420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136D0C4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81C61064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188EB76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01146B1"/>
    <w:multiLevelType w:val="hybridMultilevel"/>
    <w:tmpl w:val="5D3670E8"/>
    <w:lvl w:ilvl="0" w:tplc="E57C67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54CCA270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D1862A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6318FF28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4C70FD06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7BFABDEE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D5420512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DD4EB9EC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253255C0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5971D2E"/>
    <w:multiLevelType w:val="hybridMultilevel"/>
    <w:tmpl w:val="4C42D7F0"/>
    <w:lvl w:ilvl="0" w:tplc="B70269E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2624803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98E050AE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CBC62D8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7B2CE520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93A4721E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824C425C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43EEA38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FB6C0666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8A"/>
    <w:rsid w:val="000C5F8A"/>
    <w:rsid w:val="001F20A5"/>
    <w:rsid w:val="00364F42"/>
    <w:rsid w:val="00365C96"/>
    <w:rsid w:val="003918AC"/>
    <w:rsid w:val="003C06EB"/>
    <w:rsid w:val="004463E3"/>
    <w:rsid w:val="00521A4A"/>
    <w:rsid w:val="00525C80"/>
    <w:rsid w:val="00552D52"/>
    <w:rsid w:val="005D7993"/>
    <w:rsid w:val="006D5A42"/>
    <w:rsid w:val="007A5D3F"/>
    <w:rsid w:val="007F1B44"/>
    <w:rsid w:val="008C0AC6"/>
    <w:rsid w:val="00BE3044"/>
    <w:rsid w:val="00C73DBE"/>
    <w:rsid w:val="00CA5BFD"/>
    <w:rsid w:val="00D3317B"/>
    <w:rsid w:val="00DC734E"/>
    <w:rsid w:val="00EB7F47"/>
    <w:rsid w:val="00F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3EB4C-9C4B-42E9-A3D6-71C8789A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0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-">
    <w:name w:val="ГФА - обычный"/>
    <w:basedOn w:val="a"/>
    <w:link w:val="-0"/>
    <w:qFormat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character" w:customStyle="1" w:styleId="-0">
    <w:name w:val="ГФА - обычный Знак"/>
    <w:basedOn w:val="a0"/>
    <w:link w:val="-"/>
    <w:rPr>
      <w:rFonts w:ascii="Times New Roman" w:hAnsi="Times New Roman" w:cs="Times New Roman"/>
      <w:sz w:val="24"/>
      <w:szCs w:val="28"/>
    </w:rPr>
  </w:style>
  <w:style w:type="paragraph" w:customStyle="1" w:styleId="-1">
    <w:name w:val="ГФА - заголовок 1"/>
    <w:basedOn w:val="1"/>
    <w:next w:val="-"/>
    <w:qFormat/>
    <w:pPr>
      <w:numPr>
        <w:numId w:val="4"/>
      </w:numPr>
      <w:spacing w:before="0" w:after="0" w:line="240" w:lineRule="auto"/>
      <w:jc w:val="center"/>
    </w:pPr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-2">
    <w:name w:val="ГФА - Заголовок 2"/>
    <w:basedOn w:val="a"/>
    <w:next w:val="-"/>
    <w:pPr>
      <w:keepNext/>
      <w:keepLines/>
      <w:numPr>
        <w:ilvl w:val="1"/>
        <w:numId w:val="4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94B9-8213-4F14-AFFD-422E280B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9</cp:revision>
  <dcterms:created xsi:type="dcterms:W3CDTF">2026-06-08T09:27:00Z</dcterms:created>
  <dcterms:modified xsi:type="dcterms:W3CDTF">2026-06-24T07:24:00Z</dcterms:modified>
</cp:coreProperties>
</file>