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0E" w:rsidRDefault="0065180E">
      <w:pPr>
        <w:pStyle w:val="ad"/>
        <w:rPr>
          <w:sz w:val="22"/>
          <w:szCs w:val="22"/>
        </w:rPr>
      </w:pPr>
    </w:p>
    <w:p w:rsidR="0065180E" w:rsidRDefault="004F6DEA">
      <w:pPr>
        <w:pStyle w:val="ad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65180E" w:rsidRDefault="004F6DEA">
      <w:pPr>
        <w:pStyle w:val="af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65180E" w:rsidRDefault="004F6DEA">
      <w:pPr>
        <w:pStyle w:val="1"/>
        <w:rPr>
          <w:szCs w:val="24"/>
        </w:rPr>
      </w:pPr>
      <w:r>
        <w:rPr>
          <w:szCs w:val="24"/>
        </w:rPr>
        <w:t>Составлен «     »               2024 года</w:t>
      </w:r>
    </w:p>
    <w:p w:rsidR="0065180E" w:rsidRDefault="0065180E">
      <w:pPr>
        <w:rPr>
          <w:sz w:val="16"/>
          <w:szCs w:val="16"/>
        </w:rPr>
      </w:pPr>
    </w:p>
    <w:tbl>
      <w:tblPr>
        <w:tblW w:w="10208" w:type="dxa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5"/>
        <w:gridCol w:w="5103"/>
      </w:tblGrid>
      <w:tr w:rsidR="0065180E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ГАЗ-3302</w:t>
            </w:r>
          </w:p>
        </w:tc>
      </w:tr>
      <w:tr w:rsidR="0065180E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00002596</w:t>
            </w:r>
          </w:p>
        </w:tc>
      </w:tr>
      <w:tr w:rsidR="0065180E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В151НМ 102</w:t>
            </w:r>
          </w:p>
        </w:tc>
      </w:tr>
      <w:tr w:rsidR="0065180E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X96330200А2404019</w:t>
            </w:r>
          </w:p>
        </w:tc>
      </w:tr>
      <w:tr w:rsidR="0065180E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10</w:t>
            </w:r>
          </w:p>
        </w:tc>
      </w:tr>
      <w:tr w:rsidR="0065180E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421600№ А0805421</w:t>
            </w:r>
          </w:p>
        </w:tc>
      </w:tr>
      <w:tr w:rsidR="0065180E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 w:rsidR="0065180E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330200А0600395</w:t>
            </w:r>
          </w:p>
        </w:tc>
      </w:tr>
      <w:tr w:rsidR="0065180E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Белый</w:t>
            </w:r>
          </w:p>
        </w:tc>
      </w:tr>
      <w:tr w:rsidR="0065180E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0E" w:rsidRDefault="004F6DEA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 МХ № 092629 </w:t>
            </w:r>
            <w:r>
              <w:rPr>
                <w:b/>
                <w:sz w:val="24"/>
                <w:szCs w:val="24"/>
              </w:rPr>
              <w:t>от 25.08.2010г.</w:t>
            </w:r>
          </w:p>
        </w:tc>
      </w:tr>
      <w:tr w:rsidR="0065180E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0E" w:rsidRDefault="004F6DEA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734822 от 04.01.2014г.</w:t>
            </w:r>
          </w:p>
        </w:tc>
      </w:tr>
      <w:tr w:rsidR="0065180E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563 127,50</w:t>
            </w:r>
          </w:p>
        </w:tc>
      </w:tr>
      <w:tr w:rsidR="0065180E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80E" w:rsidRDefault="004F6DEA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0E" w:rsidRDefault="004F6DEA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60 985,33</w:t>
            </w:r>
          </w:p>
        </w:tc>
      </w:tr>
    </w:tbl>
    <w:p w:rsidR="0065180E" w:rsidRDefault="004F6DE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В результате визуального осмотра установл</w:t>
      </w:r>
      <w:r>
        <w:rPr>
          <w:sz w:val="24"/>
          <w:szCs w:val="24"/>
        </w:rPr>
        <w:t xml:space="preserve">ено: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1. Пробег: 521911 км.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</w:t>
      </w:r>
      <w:r>
        <w:rPr>
          <w:sz w:val="24"/>
          <w:szCs w:val="24"/>
        </w:rPr>
        <w:t>лектации: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65180E" w:rsidRDefault="004F6DEA">
      <w:r>
        <w:rPr>
          <w:sz w:val="24"/>
          <w:szCs w:val="24"/>
        </w:rPr>
        <w:t xml:space="preserve">6. Эксплуатационные дефекты: </w:t>
      </w:r>
    </w:p>
    <w:p w:rsidR="0065180E" w:rsidRDefault="004F6DEA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65180E" w:rsidRDefault="004F6DEA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</w:t>
      </w:r>
      <w:r>
        <w:rPr>
          <w:sz w:val="24"/>
          <w:szCs w:val="24"/>
          <w:u w:val="single"/>
        </w:rPr>
        <w:t>ышенный расход масла.</w:t>
      </w:r>
      <w:r>
        <w:rPr>
          <w:sz w:val="24"/>
          <w:szCs w:val="24"/>
        </w:rPr>
        <w:t xml:space="preserve"> 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замена сцепления, затрудненное переключение передач КПП.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замена шин                                                                 </w:t>
      </w:r>
    </w:p>
    <w:p w:rsidR="0065180E" w:rsidRDefault="004F6DEA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65180E" w:rsidRDefault="004F6DEA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сидений, тента.</w:t>
      </w:r>
    </w:p>
    <w:p w:rsidR="00BC18CF" w:rsidRDefault="00BC18CF">
      <w:pPr>
        <w:pStyle w:val="ab"/>
        <w:rPr>
          <w:sz w:val="24"/>
          <w:szCs w:val="24"/>
          <w:u w:val="single"/>
        </w:rPr>
      </w:pPr>
    </w:p>
    <w:p w:rsidR="00BC18CF" w:rsidRDefault="00BC18CF">
      <w:pPr>
        <w:pStyle w:val="ab"/>
        <w:rPr>
          <w:sz w:val="24"/>
          <w:szCs w:val="24"/>
          <w:u w:val="single"/>
        </w:rPr>
      </w:pPr>
    </w:p>
    <w:p w:rsidR="00BC18CF" w:rsidRDefault="00BC18CF">
      <w:pPr>
        <w:pStyle w:val="ab"/>
        <w:rPr>
          <w:sz w:val="24"/>
          <w:szCs w:val="24"/>
          <w:u w:val="single"/>
        </w:rPr>
      </w:pPr>
      <w:bookmarkStart w:id="0" w:name="_GoBack"/>
      <w:bookmarkEnd w:id="0"/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 w:rsidR="0065180E" w:rsidRDefault="004F6DEA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5180E" w:rsidRDefault="0065180E"/>
    <w:p w:rsidR="0065180E" w:rsidRDefault="004F6DEA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</w:t>
      </w:r>
      <w:r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>/</w:t>
      </w:r>
    </w:p>
    <w:sectPr w:rsidR="0065180E">
      <w:footerReference w:type="even" r:id="rId6"/>
      <w:footerReference w:type="default" r:id="rId7"/>
      <w:footerReference w:type="first" r:id="rId8"/>
      <w:pgSz w:w="11906" w:h="16838"/>
      <w:pgMar w:top="142" w:right="708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EA" w:rsidRDefault="004F6DEA">
      <w:r>
        <w:separator/>
      </w:r>
    </w:p>
  </w:endnote>
  <w:endnote w:type="continuationSeparator" w:id="0">
    <w:p w:rsidR="004F6DEA" w:rsidRDefault="004F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80E" w:rsidRDefault="004F6DEA">
    <w:pPr>
      <w:pStyle w:val="af6"/>
      <w:ind w:right="360"/>
    </w:pPr>
    <w:r>
      <w:rPr>
        <w:noProof/>
      </w:rPr>
      <w:pict>
        <v:rect id="Врезка1" o:spid="_x0000_s2049" style="position:absolute;margin-left:-50.05pt;margin-top:.05pt;width:1.15pt;height:1.1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65180E" w:rsidRDefault="004F6DEA">
                <w:pPr>
                  <w:pStyle w:val="af6"/>
                  <w:rPr>
                    <w:rStyle w:val="a8"/>
                  </w:rPr>
                </w:pPr>
                <w:r>
                  <w:rPr>
                    <w:rStyle w:val="a8"/>
                    <w:color w:val="000000"/>
                  </w:rPr>
                  <w:fldChar w:fldCharType="begin"/>
                </w:r>
                <w:r>
                  <w:rPr>
                    <w:rStyle w:val="a8"/>
                    <w:color w:val="000000"/>
                  </w:rPr>
                  <w:instrText xml:space="preserve"> PAGE </w:instrText>
                </w:r>
                <w:r>
                  <w:rPr>
                    <w:rStyle w:val="a8"/>
                    <w:color w:val="000000"/>
                  </w:rPr>
                  <w:fldChar w:fldCharType="separate"/>
                </w:r>
                <w:r>
                  <w:rPr>
                    <w:rStyle w:val="a8"/>
                    <w:color w:val="000000"/>
                  </w:rPr>
                  <w:t>0</w:t>
                </w:r>
                <w:r>
                  <w:rPr>
                    <w:rStyle w:val="a8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80E" w:rsidRDefault="0065180E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80E" w:rsidRDefault="0065180E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EA" w:rsidRDefault="004F6DEA">
      <w:r>
        <w:separator/>
      </w:r>
    </w:p>
  </w:footnote>
  <w:footnote w:type="continuationSeparator" w:id="0">
    <w:p w:rsidR="004F6DEA" w:rsidRDefault="004F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80E"/>
    <w:rsid w:val="004F6DEA"/>
    <w:rsid w:val="0065180E"/>
    <w:rsid w:val="00B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10E154-DB46-477E-B9C8-B5BD020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uiPriority w:val="9"/>
    <w:unhideWhenUsed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uiPriority w:val="9"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uiPriority w:val="9"/>
    <w:unhideWhenUsed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uiPriority w:val="9"/>
    <w:unhideWhenUsed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Segoe UI" w:hAnsi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uiPriority w:val="35"/>
    <w:semiHidden/>
    <w:unhideWhenUsed/>
    <w:qFormat/>
    <w:pPr>
      <w:jc w:val="center"/>
    </w:pPr>
    <w:rPr>
      <w:b/>
      <w:sz w:val="28"/>
    </w:rPr>
  </w:style>
  <w:style w:type="paragraph" w:styleId="ae">
    <w:name w:val="index heading"/>
    <w:basedOn w:val="aa"/>
  </w:style>
  <w:style w:type="paragraph" w:styleId="af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pPr>
      <w:suppressAutoHyphens/>
    </w:pPr>
    <w:rPr>
      <w:lang w:eastAsia="zh-CN"/>
    </w:rPr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a">
    <w:name w:val="table of figures"/>
    <w:basedOn w:val="a"/>
    <w:uiPriority w:val="99"/>
    <w:unhideWhenUsed/>
  </w:style>
  <w:style w:type="paragraph" w:styleId="afb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a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Галиуллина Лейсян Миниахатовна</cp:lastModifiedBy>
  <cp:revision>9</cp:revision>
  <dcterms:created xsi:type="dcterms:W3CDTF">2025-11-13T12:07:00Z</dcterms:created>
  <dcterms:modified xsi:type="dcterms:W3CDTF">2025-11-13T12:07:00Z</dcterms:modified>
  <dc:language>ru-RU</dc:language>
</cp:coreProperties>
</file>