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32" w:rsidRDefault="00B76832">
      <w:pPr>
        <w:pStyle w:val="ConsPlusNormal"/>
        <w:ind w:firstLine="540"/>
        <w:jc w:val="both"/>
      </w:pP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        по группам </w:t>
      </w:r>
      <w:proofErr w:type="spellStart"/>
      <w:r>
        <w:t>газопотребления</w:t>
      </w:r>
      <w:proofErr w:type="spellEnd"/>
      <w:r>
        <w:t>)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E85668">
        <w:t>ПАО «Газпром газораспределение Уфа»</w:t>
      </w:r>
      <w:r>
        <w:t xml:space="preserve"> за 20</w:t>
      </w:r>
      <w:r w:rsidR="00BB255D">
        <w:t>2</w:t>
      </w:r>
      <w:r w:rsidR="00923207">
        <w:t>2</w:t>
      </w:r>
      <w:r>
        <w:t xml:space="preserve"> год</w:t>
      </w:r>
    </w:p>
    <w:p w:rsidR="007C0B61" w:rsidRDefault="007C0B61">
      <w:pPr>
        <w:pStyle w:val="ConsPlusNonformat"/>
        <w:jc w:val="both"/>
      </w:pPr>
      <w:r>
        <w:t xml:space="preserve">                    (наименование субъекта</w:t>
      </w:r>
    </w:p>
    <w:p w:rsidR="007C0B61" w:rsidRDefault="007C0B61">
      <w:pPr>
        <w:pStyle w:val="ConsPlusNonformat"/>
        <w:jc w:val="both"/>
      </w:pPr>
      <w:r>
        <w:t xml:space="preserve">                   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FC4B12" w:rsidRPr="00E32CC8" w:rsidRDefault="00310A6E" w:rsidP="00310A6E">
            <w:r>
              <w:rPr>
                <w:rFonts w:cstheme="minorHAnsi"/>
              </w:rPr>
              <w:t>6 305 636,853</w:t>
            </w:r>
          </w:p>
        </w:tc>
        <w:tc>
          <w:tcPr>
            <w:tcW w:w="1995" w:type="dxa"/>
          </w:tcPr>
          <w:p w:rsidR="00FC4B12" w:rsidRPr="00270B89" w:rsidRDefault="00B006A5" w:rsidP="00310A6E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310A6E">
              <w:rPr>
                <w:rFonts w:asciiTheme="minorHAnsi" w:hAnsiTheme="minorHAnsi" w:cstheme="minorHAnsi"/>
                <w:szCs w:val="22"/>
              </w:rPr>
              <w:t> 305 636,853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81228D" w:rsidRPr="00E32CC8" w:rsidRDefault="00310A6E" w:rsidP="0081228D">
            <w:r>
              <w:t>2 450 818,393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4B4FD2" w:rsidRDefault="00B006A5" w:rsidP="00310A6E">
            <w:pPr>
              <w:rPr>
                <w:lang w:val="en-US"/>
              </w:rPr>
            </w:pPr>
            <w:r>
              <w:t>2</w:t>
            </w:r>
            <w:r w:rsidR="00310A6E">
              <w:t> 450 818,393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81228D" w:rsidRPr="00E32CC8" w:rsidRDefault="00310A6E" w:rsidP="0081228D">
            <w:r>
              <w:t>1 582 082,646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B006A5" w:rsidP="00310A6E">
            <w:r>
              <w:t>1</w:t>
            </w:r>
            <w:r w:rsidR="00310A6E">
              <w:t> 582 082,646</w:t>
            </w:r>
          </w:p>
        </w:tc>
      </w:tr>
      <w:tr w:rsidR="0081228D" w:rsidTr="0088525D">
        <w:trPr>
          <w:trHeight w:val="254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81228D" w:rsidRPr="00E32CC8" w:rsidRDefault="00310A6E" w:rsidP="0081228D">
            <w:r>
              <w:t>788 405,161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310A6E" w:rsidP="0081228D">
            <w:r>
              <w:t>788 405,161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81228D" w:rsidRPr="00E32CC8" w:rsidRDefault="00310A6E" w:rsidP="0081228D">
            <w:r>
              <w:t>302 797,491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310A6E" w:rsidP="0081228D">
            <w:r>
              <w:t>302 797,491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</w:tcPr>
          <w:p w:rsidR="0081228D" w:rsidRPr="00E32CC8" w:rsidRDefault="005F2A84" w:rsidP="0081228D">
            <w:r>
              <w:t>178 961,121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310A6E" w:rsidP="0081228D">
            <w:r>
              <w:t>178 961,121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81228D" w:rsidRPr="00E32CC8" w:rsidRDefault="005F2A84" w:rsidP="0081228D">
            <w:r>
              <w:t>25 679,434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310A6E" w:rsidP="0081228D">
            <w:r>
              <w:t>25 679,434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81228D" w:rsidRPr="00E32CC8" w:rsidRDefault="005F2A84" w:rsidP="0081228D">
            <w:r>
              <w:rPr>
                <w:rFonts w:cstheme="minorHAnsi"/>
              </w:rPr>
              <w:t>1 727 182,630</w:t>
            </w:r>
          </w:p>
        </w:tc>
        <w:tc>
          <w:tcPr>
            <w:tcW w:w="1995" w:type="dxa"/>
          </w:tcPr>
          <w:p w:rsidR="0081228D" w:rsidRPr="00270B89" w:rsidRDefault="00310A6E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1 727 182,630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81228D" w:rsidRPr="00E32CC8" w:rsidRDefault="0081228D" w:rsidP="0081228D"/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228D" w:rsidTr="005F2A84">
        <w:trPr>
          <w:trHeight w:val="298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81228D" w:rsidRDefault="005F2A84" w:rsidP="005F2A84">
            <w:r>
              <w:rPr>
                <w:rFonts w:cstheme="minorHAnsi"/>
              </w:rPr>
              <w:t xml:space="preserve">13 361 563,629 </w:t>
            </w:r>
            <w:r w:rsidRPr="005F2A84">
              <w:rPr>
                <w:rFonts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1995" w:type="dxa"/>
            <w:vAlign w:val="center"/>
          </w:tcPr>
          <w:p w:rsidR="0081228D" w:rsidRPr="005F2A84" w:rsidRDefault="005F2A84" w:rsidP="005F2A84">
            <w:pPr>
              <w:rPr>
                <w:rFonts w:cstheme="minorHAnsi"/>
              </w:rPr>
            </w:pPr>
            <w:r>
              <w:rPr>
                <w:rFonts w:cstheme="minorHAnsi"/>
              </w:rPr>
              <w:t>13 3</w:t>
            </w:r>
            <w:r w:rsidR="00310A6E" w:rsidRPr="005F2A84">
              <w:rPr>
                <w:rFonts w:cstheme="minorHAnsi"/>
              </w:rPr>
              <w:t>61 563,629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Pr="001E74C9" w:rsidRDefault="005F2A84" w:rsidP="00EB1D5D">
      <w:pPr>
        <w:pStyle w:val="ConsPlusNormal"/>
        <w:jc w:val="both"/>
      </w:pPr>
      <w:r w:rsidRPr="005F2A84">
        <w:rPr>
          <w:sz w:val="32"/>
          <w:szCs w:val="32"/>
        </w:rPr>
        <w:t>*</w:t>
      </w:r>
      <w:r w:rsidRPr="005F2A84">
        <w:rPr>
          <w:szCs w:val="22"/>
        </w:rPr>
        <w:t xml:space="preserve">Объемы газа удовлетворены по всем </w:t>
      </w:r>
      <w:r w:rsidR="00C913B1" w:rsidRPr="005F2A84">
        <w:rPr>
          <w:szCs w:val="22"/>
        </w:rPr>
        <w:t>потребител</w:t>
      </w:r>
      <w:r w:rsidR="00C913B1">
        <w:rPr>
          <w:szCs w:val="22"/>
        </w:rPr>
        <w:t>ям в разрезе групп</w:t>
      </w:r>
      <w:r w:rsidRPr="005F2A84">
        <w:rPr>
          <w:szCs w:val="22"/>
        </w:rPr>
        <w:t xml:space="preserve">, в соответствии с поступившими заявками </w:t>
      </w:r>
      <w:r w:rsidR="00C913B1">
        <w:rPr>
          <w:szCs w:val="22"/>
        </w:rPr>
        <w:t xml:space="preserve">и заключенными договорами </w:t>
      </w:r>
      <w:r w:rsidRPr="005F2A84">
        <w:rPr>
          <w:szCs w:val="22"/>
        </w:rPr>
        <w:t>на</w:t>
      </w:r>
      <w:r w:rsidR="00FF0587">
        <w:rPr>
          <w:szCs w:val="22"/>
        </w:rPr>
        <w:t xml:space="preserve"> поставку и </w:t>
      </w:r>
      <w:r w:rsidRPr="005F2A84">
        <w:rPr>
          <w:szCs w:val="22"/>
        </w:rPr>
        <w:t>транспортировку газа по газораспределительным сетям</w:t>
      </w:r>
      <w:r w:rsidR="001E74C9">
        <w:rPr>
          <w:szCs w:val="22"/>
          <w:lang w:val="en-US"/>
        </w:rPr>
        <w:t xml:space="preserve"> </w:t>
      </w:r>
      <w:r w:rsidR="001E74C9">
        <w:t>ПАО «Газпром газораспределение Уфа»</w:t>
      </w:r>
      <w:r w:rsidR="001E74C9">
        <w:t>.</w:t>
      </w:r>
      <w:bookmarkStart w:id="1" w:name="_GoBack"/>
      <w:bookmarkEnd w:id="1"/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57" w:rsidRDefault="005C5A57" w:rsidP="00FA716D">
      <w:pPr>
        <w:spacing w:after="0" w:line="240" w:lineRule="auto"/>
      </w:pPr>
      <w:r>
        <w:separator/>
      </w:r>
    </w:p>
  </w:endnote>
  <w:endnote w:type="continuationSeparator" w:id="0">
    <w:p w:rsidR="005C5A57" w:rsidRDefault="005C5A57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57" w:rsidRDefault="005C5A57" w:rsidP="00FA716D">
      <w:pPr>
        <w:spacing w:after="0" w:line="240" w:lineRule="auto"/>
      </w:pPr>
      <w:r>
        <w:separator/>
      </w:r>
    </w:p>
  </w:footnote>
  <w:footnote w:type="continuationSeparator" w:id="0">
    <w:p w:rsidR="005C5A57" w:rsidRDefault="005C5A57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FD4"/>
    <w:multiLevelType w:val="hybridMultilevel"/>
    <w:tmpl w:val="27BCD786"/>
    <w:lvl w:ilvl="0" w:tplc="6E9AAB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B8A"/>
    <w:multiLevelType w:val="hybridMultilevel"/>
    <w:tmpl w:val="A2201D4A"/>
    <w:lvl w:ilvl="0" w:tplc="27FC59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B2EF0"/>
    <w:multiLevelType w:val="hybridMultilevel"/>
    <w:tmpl w:val="C572541E"/>
    <w:lvl w:ilvl="0" w:tplc="EEB2E1DE">
      <w:start w:val="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9B1E4F"/>
    <w:multiLevelType w:val="hybridMultilevel"/>
    <w:tmpl w:val="3FD64F32"/>
    <w:lvl w:ilvl="0" w:tplc="9FECBFF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FF8"/>
    <w:multiLevelType w:val="hybridMultilevel"/>
    <w:tmpl w:val="2BDE28B8"/>
    <w:lvl w:ilvl="0" w:tplc="BA5E218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47B4A"/>
    <w:rsid w:val="001E74C9"/>
    <w:rsid w:val="00270B89"/>
    <w:rsid w:val="00273050"/>
    <w:rsid w:val="002C2C0B"/>
    <w:rsid w:val="003064A2"/>
    <w:rsid w:val="00310A6E"/>
    <w:rsid w:val="0036632B"/>
    <w:rsid w:val="003B3278"/>
    <w:rsid w:val="004074B7"/>
    <w:rsid w:val="00436D81"/>
    <w:rsid w:val="004539F1"/>
    <w:rsid w:val="004B4FD2"/>
    <w:rsid w:val="00561F6E"/>
    <w:rsid w:val="005C5A57"/>
    <w:rsid w:val="005F2A84"/>
    <w:rsid w:val="005F774F"/>
    <w:rsid w:val="006539E4"/>
    <w:rsid w:val="007C0B61"/>
    <w:rsid w:val="00800267"/>
    <w:rsid w:val="0081228D"/>
    <w:rsid w:val="008A2BB0"/>
    <w:rsid w:val="008B3E62"/>
    <w:rsid w:val="00923207"/>
    <w:rsid w:val="009353A5"/>
    <w:rsid w:val="00B006A5"/>
    <w:rsid w:val="00B272CD"/>
    <w:rsid w:val="00B76832"/>
    <w:rsid w:val="00BB255D"/>
    <w:rsid w:val="00C913B1"/>
    <w:rsid w:val="00C92869"/>
    <w:rsid w:val="00D23E6F"/>
    <w:rsid w:val="00E755BA"/>
    <w:rsid w:val="00E85668"/>
    <w:rsid w:val="00EB1D5D"/>
    <w:rsid w:val="00F558BB"/>
    <w:rsid w:val="00F835DC"/>
    <w:rsid w:val="00FA716D"/>
    <w:rsid w:val="00FC4B12"/>
    <w:rsid w:val="00FE2850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2936-7E2F-41D9-898A-35406144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18</cp:revision>
  <cp:lastPrinted>2023-03-17T06:12:00Z</cp:lastPrinted>
  <dcterms:created xsi:type="dcterms:W3CDTF">2019-03-20T09:14:00Z</dcterms:created>
  <dcterms:modified xsi:type="dcterms:W3CDTF">2023-03-17T09:13:00Z</dcterms:modified>
</cp:coreProperties>
</file>