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 01» апреля  2025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jc w:val="left"/>
              <w:rPr>
                <w:rFonts w:ascii="Times New Roman" w:hAnsi="Times New Roman" w:eastAsia="Arial Unicode MS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УАЗ-390995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4716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 w:eastAsia="Arial Unicode MS"/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М455КВ 102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 w:eastAsia="Arial Unicode MS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ХТТ39099590476925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eastAsia="Arial Unicode MS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09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eastAsia="Arial Unicode MS"/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409100*93011806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eastAsia="Arial Unicode MS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37410090498217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 w:eastAsia="Arial Unicode MS"/>
                <w:color w:val="00000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39090090203492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0"/>
              <w:rPr>
                <w:rFonts w:eastAsia="Arial Unicode MS"/>
                <w:b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Белая ночь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28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МУ 446580 от 17.09.2009г.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widowControl w:val="false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28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15 № 315023 от 29.05.2014г.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widowControl w:val="false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302801,69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widowControl w:val="false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15759,30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widowControl w:val="false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370585</w:t>
            </w:r>
          </w:p>
        </w:tc>
      </w:tr>
    </w:tbl>
    <w:p>
      <w:pPr>
        <w:pStyle w:val="Normal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Принадлежность транспортного средства филиал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ПАО «Газпром газораспределение Уфа» в д. Князево (Центральный филиал)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Адрес владельца: </w:t>
      </w:r>
      <w:r>
        <w:rPr>
          <w:i/>
          <w:sz w:val="24"/>
          <w:szCs w:val="24"/>
        </w:rPr>
        <w:t xml:space="preserve">450069  г. Уфа, Калининский район, д. Князево, ул. Кирова д.2.   </w:t>
      </w:r>
      <w:r>
        <w:rPr>
          <w:sz w:val="24"/>
          <w:szCs w:val="24"/>
        </w:rPr>
        <w:t xml:space="preserve">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В результате визуального осмотра установлено: ____________________________________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1. Заменены следующие агрегаты базовой комплектации:</w:t>
      </w:r>
    </w:p>
    <w:p>
      <w:pPr>
        <w:pStyle w:val="Normal"/>
        <w:rPr>
          <w:i/>
          <w:i/>
          <w:sz w:val="24"/>
          <w:szCs w:val="24"/>
        </w:rPr>
      </w:pPr>
      <w:r>
        <w:rPr>
          <w:u w:val="single"/>
        </w:rPr>
        <w:t xml:space="preserve">                                                                                   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нет </w:t>
      </w:r>
      <w:r>
        <w:rPr>
          <w:u w:val="single"/>
        </w:rPr>
        <w:t xml:space="preserve">                                                                                              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  <w:u w:val="none"/>
        </w:rPr>
        <w:t xml:space="preserve">    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u w:val="none"/>
        </w:rPr>
        <w:t>____________________________________</w:t>
      </w:r>
      <w:r>
        <w:rPr>
          <w:sz w:val="24"/>
          <w:u w:val="single"/>
        </w:rPr>
        <w:t xml:space="preserve">нет                                                                                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3. Дополнительно установленное оборудование:</w:t>
      </w:r>
    </w:p>
    <w:p>
      <w:pPr>
        <w:pStyle w:val="Normal"/>
        <w:rPr>
          <w:i/>
          <w:i/>
          <w:sz w:val="24"/>
          <w:szCs w:val="24"/>
        </w:rPr>
      </w:pPr>
      <w:r>
        <w:rPr>
          <w:u w:val="single"/>
        </w:rPr>
        <w:t xml:space="preserve">                                                                                    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>ГБО</w:t>
      </w:r>
      <w:r>
        <w:rPr>
          <w:u w:val="single"/>
        </w:rPr>
        <w:t xml:space="preserve">                                                                                               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</w:t>
      </w:r>
      <w:r>
        <w:rPr>
          <w:sz w:val="24"/>
          <w:szCs w:val="24"/>
          <w:u w:val="single"/>
        </w:rPr>
        <w:t xml:space="preserve">нет                                                                               </w:t>
      </w:r>
    </w:p>
    <w:p>
      <w:pPr>
        <w:pStyle w:val="Normal"/>
        <w:rPr>
          <w:i/>
          <w:i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5. Эксплуатационные дефекты: 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 xml:space="preserve">Двигатель: </w:t>
      </w:r>
      <w:r>
        <w:rPr>
          <w:b w:val="false"/>
          <w:bCs w:val="false"/>
          <w:sz w:val="24"/>
          <w:szCs w:val="24"/>
          <w:u w:val="single"/>
        </w:rPr>
        <w:t>Износ цилиндра-поршневой группы, повышенный расход масла.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  <w:u w:val="single"/>
        </w:rPr>
        <w:t>Требуется частичный ремонт.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>Трансмиссия:</w:t>
      </w:r>
      <w:r>
        <w:rPr>
          <w:sz w:val="24"/>
          <w:szCs w:val="24"/>
          <w:u w:val="single"/>
        </w:rPr>
        <w:t xml:space="preserve"> Износ главной передачи, износ редуктора заднего моста, кардана.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  <w:u w:val="single"/>
        </w:rPr>
        <w:t>Требуется частичный ремонт.</w:t>
      </w:r>
      <w:r>
        <w:rPr>
          <w:sz w:val="24"/>
          <w:szCs w:val="24"/>
          <w:u w:val="single"/>
        </w:rPr>
        <w:t xml:space="preserve"> 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>Ходовая часть:</w:t>
      </w:r>
      <w:r>
        <w:rPr>
          <w:b w:val="false"/>
          <w:bCs w:val="false"/>
          <w:sz w:val="24"/>
          <w:szCs w:val="24"/>
          <w:u w:val="single"/>
        </w:rPr>
        <w:t>Износ рулевых наконечников,</w:t>
      </w:r>
      <w:r>
        <w:rPr>
          <w:b w:val="false"/>
          <w:sz w:val="24"/>
          <w:szCs w:val="24"/>
          <w:u w:val="single"/>
        </w:rPr>
        <w:t xml:space="preserve"> износ амортизаторов, рессор,ступичных подшипников, коррозия резьбовых соединений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Требуется частичный  ремонт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>
      <w:pPr>
        <w:pStyle w:val="TextBody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 xml:space="preserve">Салон: </w:t>
      </w:r>
      <w:r>
        <w:rPr>
          <w:b w:val="false"/>
          <w:sz w:val="24"/>
          <w:szCs w:val="24"/>
          <w:u w:val="single"/>
        </w:rPr>
        <w:t>Износ обивки сидений и салона, сквозная коррозия кузова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Требуется частичный  ремонт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ПАО «Газпром газораспределение Уфа» в д. Князево  _____________________/Т.Р. Кускильдин 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_____________________________________________________/И.Г. Бакиров/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InternetLink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TextBody">
    <w:name w:val="Body Text"/>
    <w:basedOn w:val="Normal"/>
    <w:pPr/>
    <w:rPr>
      <w:sz w:val="28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9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Content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Content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Content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Content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Content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Content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Content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Content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Content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IndexHeading">
    <w:name w:val="Index Heading"/>
    <w:basedOn w:val="Style9"/>
    <w:pPr/>
    <w:rPr/>
  </w:style>
  <w:style w:type="paragraph" w:styleId="Contents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numbering" w:styleId="Style16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46">
    <w:name w:val="Table Grid"/>
    <w:basedOn w:val="3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196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LibreOffice/7.4.2.3$Linux_X86_64 LibreOffice_project/40$Build-3</Application>
  <AppVersion>15.0000</AppVersion>
  <Pages>1</Pages>
  <Words>210</Words>
  <Characters>1654</Characters>
  <CharactersWithSpaces>2764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2025-04-04T13:59:20Z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