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629" w:rsidRDefault="001B7137">
      <w:pPr>
        <w:pStyle w:val="af4"/>
        <w:rPr>
          <w:sz w:val="22"/>
          <w:szCs w:val="22"/>
        </w:rPr>
      </w:pPr>
      <w:r>
        <w:rPr>
          <w:sz w:val="22"/>
          <w:szCs w:val="22"/>
        </w:rPr>
        <w:t>АКТ</w:t>
      </w:r>
    </w:p>
    <w:p w:rsidR="00CF1629" w:rsidRDefault="001B7137">
      <w:pPr>
        <w:pStyle w:val="afd"/>
        <w:rPr>
          <w:sz w:val="22"/>
          <w:szCs w:val="22"/>
        </w:rPr>
      </w:pPr>
      <w:r>
        <w:rPr>
          <w:sz w:val="22"/>
          <w:szCs w:val="22"/>
        </w:rPr>
        <w:t xml:space="preserve">Технического осмотра транспортного средства </w:t>
      </w:r>
    </w:p>
    <w:p w:rsidR="00CF1629" w:rsidRDefault="001B7137">
      <w:pPr>
        <w:pStyle w:val="1"/>
        <w:rPr>
          <w:sz w:val="16"/>
          <w:szCs w:val="16"/>
        </w:rPr>
      </w:pPr>
      <w:r>
        <w:rPr>
          <w:sz w:val="22"/>
          <w:szCs w:val="22"/>
        </w:rPr>
        <w:t xml:space="preserve">Составлен </w:t>
      </w:r>
      <w:proofErr w:type="gramStart"/>
      <w:r>
        <w:rPr>
          <w:sz w:val="22"/>
          <w:szCs w:val="22"/>
          <w:u w:val="single"/>
        </w:rPr>
        <w:t>« 13</w:t>
      </w:r>
      <w:proofErr w:type="gramEnd"/>
      <w:r>
        <w:rPr>
          <w:sz w:val="22"/>
          <w:szCs w:val="22"/>
          <w:u w:val="single"/>
        </w:rPr>
        <w:t xml:space="preserve"> »  07                         2026 года</w:t>
      </w:r>
    </w:p>
    <w:p w:rsidR="00CF1629" w:rsidRDefault="00CF1629">
      <w:pPr>
        <w:rPr>
          <w:sz w:val="16"/>
          <w:szCs w:val="16"/>
        </w:rPr>
      </w:pPr>
    </w:p>
    <w:tbl>
      <w:tblPr>
        <w:tblW w:w="10208" w:type="dxa"/>
        <w:tblInd w:w="-142" w:type="dxa"/>
        <w:tblLayout w:type="fixed"/>
        <w:tblCellMar>
          <w:left w:w="5" w:type="dxa"/>
          <w:right w:w="5" w:type="dxa"/>
        </w:tblCellMar>
        <w:tblLook w:val="04A0" w:firstRow="1" w:lastRow="0" w:firstColumn="1" w:lastColumn="0" w:noHBand="0" w:noVBand="1"/>
      </w:tblPr>
      <w:tblGrid>
        <w:gridCol w:w="5105"/>
        <w:gridCol w:w="5103"/>
      </w:tblGrid>
      <w:tr w:rsidR="00CF1629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pStyle w:val="3"/>
              <w:numPr>
                <w:ilvl w:val="0"/>
                <w:numId w:val="0"/>
              </w:numPr>
              <w:jc w:val="center"/>
            </w:pPr>
            <w:bookmarkStart w:id="0" w:name="_GoBack"/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Pr="00A65DC9" w:rsidRDefault="001B7137">
            <w:pPr>
              <w:pStyle w:val="4"/>
              <w:jc w:val="center"/>
            </w:pPr>
            <w:r w:rsidRPr="00A65DC9">
              <w:rPr>
                <w:rFonts w:ascii="Times New Roman" w:eastAsia="Arial Unicode MS" w:hAnsi="Times New Roman" w:cs="Times New Roman"/>
                <w:bCs/>
                <w:i w:val="0"/>
                <w:color w:val="000000"/>
                <w:sz w:val="26"/>
                <w:szCs w:val="26"/>
              </w:rPr>
              <w:t>Экскаватор-бульдозер ЭО-2621</w:t>
            </w:r>
          </w:p>
        </w:tc>
      </w:tr>
      <w:tr w:rsidR="00CF1629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pStyle w:val="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Pr="00A65DC9" w:rsidRDefault="001B7137">
            <w:pPr>
              <w:pStyle w:val="4"/>
              <w:jc w:val="center"/>
            </w:pPr>
            <w:r w:rsidRPr="00A65DC9">
              <w:rPr>
                <w:rFonts w:ascii="Times New Roman" w:eastAsia="Arial Unicode MS" w:hAnsi="Times New Roman" w:cs="Times New Roman"/>
                <w:bCs/>
                <w:i w:val="0"/>
                <w:color w:val="000000"/>
                <w:sz w:val="26"/>
                <w:szCs w:val="26"/>
              </w:rPr>
              <w:t>8941УВ02</w:t>
            </w:r>
          </w:p>
        </w:tc>
      </w:tr>
      <w:tr w:rsidR="00CF1629">
        <w:trPr>
          <w:trHeight w:val="43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pStyle w:val="5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Pr="00A65DC9" w:rsidRDefault="001B7137">
            <w:pPr>
              <w:pStyle w:val="aff3"/>
              <w:jc w:val="center"/>
            </w:pPr>
            <w:r w:rsidRPr="00A65DC9">
              <w:rPr>
                <w:bCs/>
                <w:color w:val="000000"/>
                <w:sz w:val="26"/>
                <w:szCs w:val="26"/>
              </w:rPr>
              <w:t>11-7425</w:t>
            </w:r>
          </w:p>
        </w:tc>
      </w:tr>
      <w:tr w:rsidR="00CF1629">
        <w:trPr>
          <w:trHeight w:val="30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jc w:val="center"/>
            </w:pPr>
            <w:r>
              <w:rPr>
                <w:sz w:val="24"/>
                <w:szCs w:val="24"/>
              </w:rPr>
              <w:t xml:space="preserve">   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Pr="00A65DC9" w:rsidRDefault="001B7137">
            <w:pPr>
              <w:pStyle w:val="4"/>
              <w:jc w:val="center"/>
            </w:pPr>
            <w:r w:rsidRPr="00A65DC9">
              <w:rPr>
                <w:rFonts w:ascii="Times New Roman" w:eastAsia="Arial Unicode MS" w:hAnsi="Times New Roman" w:cs="Times New Roman"/>
                <w:bCs/>
                <w:i w:val="0"/>
                <w:color w:val="000000"/>
                <w:sz w:val="26"/>
                <w:szCs w:val="26"/>
                <w:lang w:val="en-US"/>
              </w:rPr>
              <w:t>162(80896671)</w:t>
            </w:r>
          </w:p>
        </w:tc>
      </w:tr>
      <w:tr w:rsidR="00CF1629">
        <w:trPr>
          <w:cantSplit/>
          <w:trHeight w:val="341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jc w:val="center"/>
            </w:pPr>
            <w:r>
              <w:rPr>
                <w:sz w:val="24"/>
                <w:szCs w:val="24"/>
              </w:rPr>
              <w:t xml:space="preserve">   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Pr="00A65DC9" w:rsidRDefault="001B7137">
            <w:pPr>
              <w:jc w:val="center"/>
            </w:pPr>
            <w:r w:rsidRPr="00A65DC9">
              <w:rPr>
                <w:rFonts w:eastAsia="Arial Unicode MS"/>
                <w:bCs/>
                <w:color w:val="000000"/>
                <w:sz w:val="26"/>
                <w:szCs w:val="26"/>
                <w:lang w:val="en-US"/>
              </w:rPr>
              <w:t>2009</w:t>
            </w:r>
          </w:p>
        </w:tc>
      </w:tr>
      <w:tr w:rsidR="00CF1629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jc w:val="center"/>
            </w:pPr>
            <w:r>
              <w:rPr>
                <w:sz w:val="24"/>
                <w:szCs w:val="24"/>
              </w:rPr>
              <w:t xml:space="preserve">   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Pr="00A65DC9" w:rsidRDefault="001B7137">
            <w:pPr>
              <w:jc w:val="center"/>
            </w:pPr>
            <w:r w:rsidRPr="00A65DC9">
              <w:rPr>
                <w:rFonts w:eastAsia="Arial Unicode MS"/>
                <w:bCs/>
                <w:color w:val="000000"/>
                <w:sz w:val="26"/>
                <w:szCs w:val="26"/>
                <w:lang w:val="en-US"/>
              </w:rPr>
              <w:t>Д243,469363</w:t>
            </w:r>
          </w:p>
        </w:tc>
      </w:tr>
      <w:tr w:rsidR="00CF1629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jc w:val="center"/>
            </w:pPr>
            <w:r>
              <w:rPr>
                <w:sz w:val="24"/>
                <w:szCs w:val="24"/>
              </w:rPr>
              <w:t xml:space="preserve">   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Pr="00A65DC9" w:rsidRDefault="001B7137">
            <w:pPr>
              <w:pStyle w:val="4"/>
              <w:numPr>
                <w:ilvl w:val="3"/>
                <w:numId w:val="2"/>
              </w:numPr>
              <w:jc w:val="center"/>
            </w:pPr>
            <w:r w:rsidRPr="00A65DC9">
              <w:rPr>
                <w:rFonts w:ascii="Times New Roman" w:eastAsia="Arial Unicode MS" w:hAnsi="Times New Roman" w:cs="Times New Roman"/>
                <w:bCs/>
                <w:i w:val="0"/>
                <w:color w:val="000000"/>
                <w:sz w:val="26"/>
                <w:szCs w:val="26"/>
                <w:lang w:val="en-US"/>
              </w:rPr>
              <w:t>162(80896671)</w:t>
            </w:r>
          </w:p>
        </w:tc>
      </w:tr>
      <w:tr w:rsidR="00CF1629">
        <w:trPr>
          <w:trHeight w:val="25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jc w:val="center"/>
            </w:pPr>
            <w:r>
              <w:rPr>
                <w:sz w:val="24"/>
                <w:szCs w:val="24"/>
              </w:rPr>
              <w:t xml:space="preserve">   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Pr="00A65DC9" w:rsidRDefault="001B7137">
            <w:pPr>
              <w:pStyle w:val="4"/>
              <w:jc w:val="center"/>
            </w:pPr>
            <w:proofErr w:type="spellStart"/>
            <w:r w:rsidRPr="00A65DC9">
              <w:rPr>
                <w:rFonts w:ascii="Times New Roman" w:eastAsia="Arial Unicode MS" w:hAnsi="Times New Roman" w:cs="Times New Roman"/>
                <w:bCs/>
                <w:i w:val="0"/>
                <w:color w:val="000000"/>
                <w:sz w:val="26"/>
                <w:szCs w:val="26"/>
                <w:lang w:val="en-US"/>
              </w:rPr>
              <w:t>Отсутс</w:t>
            </w:r>
            <w:proofErr w:type="spellEnd"/>
            <w:r w:rsidR="00A65DC9" w:rsidRPr="00A65DC9">
              <w:rPr>
                <w:rFonts w:ascii="Times New Roman" w:eastAsia="Arial Unicode MS" w:hAnsi="Times New Roman" w:cs="Times New Roman"/>
                <w:bCs/>
                <w:i w:val="0"/>
                <w:color w:val="000000"/>
                <w:sz w:val="26"/>
                <w:szCs w:val="26"/>
              </w:rPr>
              <w:t>т</w:t>
            </w:r>
            <w:proofErr w:type="spellStart"/>
            <w:r w:rsidRPr="00A65DC9">
              <w:rPr>
                <w:rFonts w:ascii="Times New Roman" w:eastAsia="Arial Unicode MS" w:hAnsi="Times New Roman" w:cs="Times New Roman"/>
                <w:bCs/>
                <w:i w:val="0"/>
                <w:color w:val="000000"/>
                <w:sz w:val="26"/>
                <w:szCs w:val="26"/>
                <w:lang w:val="en-US"/>
              </w:rPr>
              <w:t>вует</w:t>
            </w:r>
            <w:proofErr w:type="spellEnd"/>
          </w:p>
        </w:tc>
      </w:tr>
      <w:tr w:rsidR="00CF1629">
        <w:trPr>
          <w:trHeight w:val="9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jc w:val="center"/>
            </w:pPr>
            <w:r>
              <w:rPr>
                <w:sz w:val="24"/>
                <w:szCs w:val="24"/>
              </w:rPr>
              <w:t xml:space="preserve">   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Pr="00A65DC9" w:rsidRDefault="001B7137">
            <w:pPr>
              <w:jc w:val="center"/>
            </w:pPr>
            <w:r w:rsidRPr="00A65DC9">
              <w:rPr>
                <w:rFonts w:eastAsia="Arial Unicode MS"/>
                <w:bCs/>
                <w:color w:val="000000"/>
                <w:sz w:val="26"/>
                <w:szCs w:val="26"/>
              </w:rPr>
              <w:t>синий</w:t>
            </w:r>
          </w:p>
        </w:tc>
      </w:tr>
      <w:tr w:rsidR="00CF1629">
        <w:trPr>
          <w:trHeight w:val="360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jc w:val="center"/>
            </w:pPr>
            <w:r>
              <w:rPr>
                <w:sz w:val="24"/>
                <w:szCs w:val="24"/>
              </w:rPr>
              <w:t xml:space="preserve">   Паспорт </w:t>
            </w:r>
            <w:proofErr w:type="spellStart"/>
            <w:r>
              <w:rPr>
                <w:sz w:val="24"/>
                <w:szCs w:val="24"/>
              </w:rPr>
              <w:t>самоходой</w:t>
            </w:r>
            <w:proofErr w:type="spellEnd"/>
            <w:r>
              <w:rPr>
                <w:sz w:val="24"/>
                <w:szCs w:val="24"/>
              </w:rPr>
              <w:t xml:space="preserve"> машины (ПСМ)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Pr="00A65DC9" w:rsidRDefault="001B7137">
            <w:pPr>
              <w:pStyle w:val="4"/>
              <w:jc w:val="center"/>
            </w:pPr>
            <w:r w:rsidRPr="00A65DC9">
              <w:rPr>
                <w:rFonts w:ascii="Times New Roman" w:eastAsia="Arial Unicode MS" w:hAnsi="Times New Roman" w:cs="Times New Roman"/>
                <w:bCs/>
                <w:i w:val="0"/>
                <w:color w:val="000000"/>
                <w:sz w:val="26"/>
                <w:szCs w:val="26"/>
              </w:rPr>
              <w:t>ТС 535774</w:t>
            </w:r>
          </w:p>
        </w:tc>
      </w:tr>
      <w:tr w:rsidR="00CF1629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pStyle w:val="6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29" w:rsidRPr="00A65DC9" w:rsidRDefault="001B7137">
            <w:pPr>
              <w:pStyle w:val="4"/>
              <w:jc w:val="center"/>
            </w:pPr>
            <w:r w:rsidRPr="00A65DC9">
              <w:rPr>
                <w:rFonts w:ascii="Times New Roman" w:eastAsia="Arial Unicode MS" w:hAnsi="Times New Roman" w:cs="Times New Roman"/>
                <w:bCs/>
                <w:i w:val="0"/>
                <w:color w:val="000000"/>
                <w:sz w:val="26"/>
                <w:szCs w:val="26"/>
              </w:rPr>
              <w:t xml:space="preserve">СА </w:t>
            </w:r>
            <w:r w:rsidRPr="00A65DC9">
              <w:rPr>
                <w:rFonts w:ascii="Times New Roman" w:eastAsia="Arial Unicode MS" w:hAnsi="Times New Roman" w:cs="Times New Roman"/>
                <w:bCs/>
                <w:i w:val="0"/>
                <w:color w:val="000000"/>
                <w:sz w:val="26"/>
                <w:szCs w:val="26"/>
              </w:rPr>
              <w:t>052160</w:t>
            </w:r>
          </w:p>
        </w:tc>
      </w:tr>
      <w:tr w:rsidR="00CF1629">
        <w:trPr>
          <w:trHeight w:val="267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pStyle w:val="6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29" w:rsidRPr="00A65DC9" w:rsidRDefault="001B7137">
            <w:pPr>
              <w:pStyle w:val="aff3"/>
              <w:jc w:val="center"/>
              <w:rPr>
                <w:highlight w:val="yellow"/>
              </w:rPr>
            </w:pPr>
            <w:r w:rsidRPr="00A65DC9">
              <w:rPr>
                <w:bCs/>
                <w:color w:val="000000"/>
                <w:sz w:val="26"/>
                <w:szCs w:val="26"/>
              </w:rPr>
              <w:t>734724,15</w:t>
            </w:r>
          </w:p>
        </w:tc>
      </w:tr>
      <w:tr w:rsidR="00CF1629">
        <w:trPr>
          <w:trHeight w:val="315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pStyle w:val="6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29" w:rsidRPr="00A65DC9" w:rsidRDefault="001B7137">
            <w:pPr>
              <w:pStyle w:val="aff3"/>
              <w:jc w:val="center"/>
              <w:rPr>
                <w:highlight w:val="yellow"/>
              </w:rPr>
            </w:pPr>
            <w:r w:rsidRPr="00A65DC9">
              <w:rPr>
                <w:bCs/>
                <w:color w:val="000000"/>
                <w:sz w:val="26"/>
                <w:szCs w:val="26"/>
              </w:rPr>
              <w:t>112400,69</w:t>
            </w:r>
          </w:p>
        </w:tc>
      </w:tr>
      <w:tr w:rsidR="00CF1629">
        <w:trPr>
          <w:trHeight w:val="315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F1629" w:rsidRDefault="001B7137">
            <w:pPr>
              <w:pStyle w:val="6"/>
              <w:shd w:val="clear" w:color="auto" w:fill="FFFFFF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Пробег (показание одометра) км.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F1629" w:rsidRPr="00A65DC9" w:rsidRDefault="001B7137">
            <w:pPr>
              <w:pStyle w:val="4"/>
              <w:jc w:val="center"/>
            </w:pPr>
            <w:r w:rsidRPr="00A65DC9">
              <w:rPr>
                <w:rFonts w:ascii="Times New Roman" w:hAnsi="Times New Roman" w:cs="Times New Roman"/>
                <w:bCs/>
                <w:i w:val="0"/>
                <w:color w:val="000000"/>
                <w:sz w:val="26"/>
                <w:szCs w:val="26"/>
              </w:rPr>
              <w:t>6094</w:t>
            </w:r>
          </w:p>
        </w:tc>
      </w:tr>
      <w:bookmarkEnd w:id="0"/>
    </w:tbl>
    <w:p w:rsidR="00CF1629" w:rsidRDefault="00CF1629">
      <w:pPr>
        <w:rPr>
          <w:sz w:val="22"/>
          <w:szCs w:val="22"/>
        </w:rPr>
      </w:pPr>
    </w:p>
    <w:p w:rsidR="00CF1629" w:rsidRDefault="001B7137">
      <w:pPr>
        <w:rPr>
          <w:i/>
          <w:sz w:val="22"/>
          <w:szCs w:val="22"/>
        </w:rPr>
      </w:pPr>
      <w:r>
        <w:rPr>
          <w:sz w:val="22"/>
          <w:szCs w:val="22"/>
        </w:rPr>
        <w:t xml:space="preserve">Принадлежность транспортного средства филиал ПАО «Газпром газораспределение Уфа» в г. Туймазы </w:t>
      </w:r>
    </w:p>
    <w:p w:rsidR="00CF1629" w:rsidRDefault="00CF1629">
      <w:pPr>
        <w:rPr>
          <w:i/>
          <w:sz w:val="22"/>
          <w:szCs w:val="22"/>
        </w:rPr>
      </w:pPr>
    </w:p>
    <w:p w:rsidR="00CF1629" w:rsidRDefault="001B7137">
      <w:pPr>
        <w:rPr>
          <w:sz w:val="22"/>
          <w:szCs w:val="22"/>
        </w:rPr>
      </w:pPr>
      <w:r>
        <w:rPr>
          <w:sz w:val="22"/>
          <w:szCs w:val="22"/>
        </w:rPr>
        <w:t>Адрес владельца:</w:t>
      </w:r>
      <w:r>
        <w:rPr>
          <w:b/>
          <w:bCs/>
          <w:sz w:val="22"/>
          <w:szCs w:val="22"/>
          <w:u w:val="single"/>
        </w:rPr>
        <w:t xml:space="preserve">452750, </w:t>
      </w:r>
      <w:r>
        <w:rPr>
          <w:b/>
          <w:sz w:val="22"/>
          <w:szCs w:val="22"/>
          <w:u w:val="single"/>
        </w:rPr>
        <w:t>Российская Федерация, Республика Башкортостан</w:t>
      </w:r>
      <w:r>
        <w:rPr>
          <w:b/>
          <w:bCs/>
          <w:sz w:val="22"/>
          <w:szCs w:val="22"/>
          <w:u w:val="single"/>
        </w:rPr>
        <w:t>, г.</w:t>
      </w:r>
      <w:r>
        <w:rPr>
          <w:b/>
          <w:bCs/>
          <w:sz w:val="24"/>
          <w:szCs w:val="24"/>
          <w:u w:val="single"/>
        </w:rPr>
        <w:t xml:space="preserve"> Туймазы ул. Гафурова 31а  </w:t>
      </w:r>
    </w:p>
    <w:p w:rsidR="00CF1629" w:rsidRDefault="001B7137">
      <w:pPr>
        <w:rPr>
          <w:sz w:val="22"/>
          <w:szCs w:val="22"/>
        </w:rPr>
      </w:pPr>
      <w:r>
        <w:rPr>
          <w:sz w:val="22"/>
          <w:szCs w:val="22"/>
        </w:rPr>
        <w:t>В результате визуального осмотра установлено:</w:t>
      </w:r>
    </w:p>
    <w:p w:rsidR="00CF1629" w:rsidRDefault="001B7137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1. Заменены следующие агрегаты базовой комплектации:  </w:t>
      </w:r>
    </w:p>
    <w:p w:rsidR="00CF1629" w:rsidRDefault="001B7137">
      <w:pPr>
        <w:rPr>
          <w:sz w:val="22"/>
          <w:szCs w:val="22"/>
        </w:rPr>
      </w:pPr>
      <w:proofErr w:type="gramStart"/>
      <w:r>
        <w:rPr>
          <w:b/>
          <w:sz w:val="22"/>
          <w:szCs w:val="22"/>
          <w:u w:val="single"/>
        </w:rPr>
        <w:t>Нет;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_________________________________________________________________________</w:t>
      </w:r>
      <w:r>
        <w:rPr>
          <w:sz w:val="22"/>
          <w:szCs w:val="22"/>
        </w:rPr>
        <w:t>_____________</w:t>
      </w:r>
    </w:p>
    <w:p w:rsidR="00CF1629" w:rsidRDefault="001B7137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2. Проведено переоборудование с заменых базовых агрегатов: </w:t>
      </w:r>
    </w:p>
    <w:p w:rsidR="00CF1629" w:rsidRDefault="001B7137">
      <w:pPr>
        <w:rPr>
          <w:sz w:val="22"/>
          <w:szCs w:val="22"/>
        </w:rPr>
      </w:pPr>
      <w:proofErr w:type="gramStart"/>
      <w:r>
        <w:rPr>
          <w:b/>
          <w:sz w:val="22"/>
          <w:szCs w:val="22"/>
          <w:u w:val="single"/>
        </w:rPr>
        <w:t>Нет;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______________________________________________________________________________________</w:t>
      </w:r>
    </w:p>
    <w:p w:rsidR="00CF1629" w:rsidRDefault="001B7137">
      <w:pPr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3. Дополнительно установленное оборудование: </w:t>
      </w:r>
    </w:p>
    <w:p w:rsidR="00CF1629" w:rsidRDefault="001B7137">
      <w:pPr>
        <w:rPr>
          <w:sz w:val="22"/>
          <w:szCs w:val="22"/>
        </w:rPr>
      </w:pPr>
      <w:proofErr w:type="gramStart"/>
      <w:r>
        <w:rPr>
          <w:b/>
          <w:sz w:val="22"/>
          <w:szCs w:val="22"/>
          <w:u w:val="single"/>
        </w:rPr>
        <w:t>Нет;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______________________________________________________________________________________</w:t>
      </w:r>
    </w:p>
    <w:p w:rsidR="00CF1629" w:rsidRDefault="001B7137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4. Отсутствуют следующие агрегаты базовой комплектации: </w:t>
      </w:r>
    </w:p>
    <w:p w:rsidR="00CF1629" w:rsidRDefault="001B7137">
      <w:pPr>
        <w:rPr>
          <w:sz w:val="22"/>
          <w:szCs w:val="22"/>
        </w:rPr>
      </w:pPr>
      <w:proofErr w:type="gramStart"/>
      <w:r>
        <w:rPr>
          <w:b/>
          <w:sz w:val="22"/>
          <w:szCs w:val="22"/>
          <w:u w:val="single"/>
        </w:rPr>
        <w:t>Нет;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______________________________________________________________________________________</w:t>
      </w:r>
    </w:p>
    <w:p w:rsidR="00CF1629" w:rsidRDefault="001B7137">
      <w:pPr>
        <w:rPr>
          <w:sz w:val="22"/>
          <w:szCs w:val="22"/>
        </w:rPr>
      </w:pPr>
      <w:r>
        <w:rPr>
          <w:sz w:val="22"/>
          <w:szCs w:val="22"/>
        </w:rPr>
        <w:t>5. Эксплуатационные</w:t>
      </w:r>
      <w:r>
        <w:rPr>
          <w:sz w:val="22"/>
          <w:szCs w:val="22"/>
        </w:rPr>
        <w:t xml:space="preserve"> дефекты: </w:t>
      </w:r>
    </w:p>
    <w:p w:rsidR="00CF1629" w:rsidRDefault="001B7137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Двигатель: </w:t>
      </w:r>
    </w:p>
    <w:p w:rsidR="00CF1629" w:rsidRDefault="001B7137">
      <w:pPr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Требуется ремонт </w:t>
      </w:r>
      <w:proofErr w:type="spellStart"/>
      <w:proofErr w:type="gramStart"/>
      <w:r>
        <w:rPr>
          <w:b/>
          <w:sz w:val="22"/>
          <w:szCs w:val="22"/>
          <w:u w:val="single"/>
        </w:rPr>
        <w:t>ТНВД,повышенный</w:t>
      </w:r>
      <w:proofErr w:type="spellEnd"/>
      <w:proofErr w:type="gramEnd"/>
      <w:r>
        <w:rPr>
          <w:b/>
          <w:sz w:val="22"/>
          <w:szCs w:val="22"/>
          <w:u w:val="single"/>
        </w:rPr>
        <w:t xml:space="preserve"> расход </w:t>
      </w:r>
      <w:proofErr w:type="spellStart"/>
      <w:r>
        <w:rPr>
          <w:b/>
          <w:sz w:val="22"/>
          <w:szCs w:val="22"/>
          <w:u w:val="single"/>
        </w:rPr>
        <w:t>масла,дымность</w:t>
      </w:r>
      <w:proofErr w:type="spellEnd"/>
      <w:r>
        <w:rPr>
          <w:b/>
          <w:sz w:val="22"/>
          <w:szCs w:val="22"/>
          <w:u w:val="single"/>
        </w:rPr>
        <w:t>;</w:t>
      </w:r>
    </w:p>
    <w:p w:rsidR="00CF1629" w:rsidRDefault="001B7137">
      <w:pPr>
        <w:rPr>
          <w:b/>
          <w:bCs/>
          <w:sz w:val="22"/>
          <w:szCs w:val="22"/>
          <w:u w:val="single"/>
        </w:rPr>
      </w:pPr>
      <w:r>
        <w:rPr>
          <w:sz w:val="22"/>
          <w:szCs w:val="22"/>
        </w:rPr>
        <w:t>Трансмиссия:</w:t>
      </w:r>
    </w:p>
    <w:p w:rsidR="00CF1629" w:rsidRDefault="001B7137">
      <w:pPr>
        <w:rPr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Износ передних и задних </w:t>
      </w:r>
      <w:proofErr w:type="spellStart"/>
      <w:proofErr w:type="gramStart"/>
      <w:r>
        <w:rPr>
          <w:b/>
          <w:bCs/>
          <w:sz w:val="22"/>
          <w:szCs w:val="22"/>
          <w:u w:val="single"/>
        </w:rPr>
        <w:t>гидроцилиндров,требуется</w:t>
      </w:r>
      <w:proofErr w:type="spellEnd"/>
      <w:proofErr w:type="gramEnd"/>
      <w:r>
        <w:rPr>
          <w:b/>
          <w:bCs/>
          <w:sz w:val="22"/>
          <w:szCs w:val="22"/>
          <w:u w:val="single"/>
        </w:rPr>
        <w:t xml:space="preserve"> замена </w:t>
      </w:r>
      <w:proofErr w:type="spellStart"/>
      <w:r>
        <w:rPr>
          <w:b/>
          <w:bCs/>
          <w:sz w:val="22"/>
          <w:szCs w:val="22"/>
          <w:u w:val="single"/>
        </w:rPr>
        <w:t>нш</w:t>
      </w:r>
      <w:proofErr w:type="spellEnd"/>
      <w:r>
        <w:rPr>
          <w:b/>
          <w:bCs/>
          <w:sz w:val="22"/>
          <w:szCs w:val="22"/>
          <w:u w:val="single"/>
        </w:rPr>
        <w:t xml:space="preserve"> насоса;</w:t>
      </w:r>
    </w:p>
    <w:p w:rsidR="00CF1629" w:rsidRDefault="001B7137">
      <w:pPr>
        <w:rPr>
          <w:b/>
          <w:sz w:val="22"/>
          <w:szCs w:val="22"/>
          <w:u w:val="single"/>
        </w:rPr>
      </w:pPr>
      <w:r>
        <w:rPr>
          <w:sz w:val="22"/>
          <w:szCs w:val="22"/>
        </w:rPr>
        <w:t xml:space="preserve">Ходовая часть: </w:t>
      </w:r>
    </w:p>
    <w:p w:rsidR="00CF1629" w:rsidRDefault="001B7137">
      <w:pPr>
        <w:pStyle w:val="af5"/>
        <w:rPr>
          <w:sz w:val="22"/>
          <w:szCs w:val="22"/>
        </w:rPr>
      </w:pPr>
      <w:r>
        <w:rPr>
          <w:b/>
          <w:sz w:val="22"/>
          <w:szCs w:val="22"/>
          <w:u w:val="single"/>
        </w:rPr>
        <w:t xml:space="preserve">Люфт рулевой </w:t>
      </w:r>
      <w:proofErr w:type="spellStart"/>
      <w:proofErr w:type="gramStart"/>
      <w:r>
        <w:rPr>
          <w:b/>
          <w:sz w:val="22"/>
          <w:szCs w:val="22"/>
          <w:u w:val="single"/>
        </w:rPr>
        <w:t>системы,износ</w:t>
      </w:r>
      <w:proofErr w:type="spellEnd"/>
      <w:proofErr w:type="gramEnd"/>
      <w:r>
        <w:rPr>
          <w:b/>
          <w:sz w:val="22"/>
          <w:szCs w:val="22"/>
          <w:u w:val="single"/>
        </w:rPr>
        <w:t xml:space="preserve"> рулевых </w:t>
      </w:r>
      <w:proofErr w:type="spellStart"/>
      <w:r>
        <w:rPr>
          <w:b/>
          <w:sz w:val="22"/>
          <w:szCs w:val="22"/>
          <w:u w:val="single"/>
        </w:rPr>
        <w:t>наконечников,износ</w:t>
      </w:r>
      <w:proofErr w:type="spellEnd"/>
      <w:r>
        <w:rPr>
          <w:b/>
          <w:sz w:val="22"/>
          <w:szCs w:val="22"/>
          <w:u w:val="single"/>
        </w:rPr>
        <w:t xml:space="preserve"> рулевого цилиндра;</w:t>
      </w:r>
    </w:p>
    <w:p w:rsidR="00CF1629" w:rsidRDefault="001B7137">
      <w:pPr>
        <w:pStyle w:val="af5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Салон: </w:t>
      </w:r>
    </w:p>
    <w:p w:rsidR="00CF1629" w:rsidRDefault="001B7137">
      <w:pPr>
        <w:pStyle w:val="af5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Сиденья </w:t>
      </w:r>
      <w:proofErr w:type="spellStart"/>
      <w:proofErr w:type="gramStart"/>
      <w:r>
        <w:rPr>
          <w:b/>
          <w:bCs/>
          <w:sz w:val="22"/>
          <w:szCs w:val="22"/>
          <w:u w:val="single"/>
        </w:rPr>
        <w:t>обтерлись,отсутствует</w:t>
      </w:r>
      <w:proofErr w:type="spellEnd"/>
      <w:proofErr w:type="gramEnd"/>
      <w:r>
        <w:rPr>
          <w:b/>
          <w:bCs/>
          <w:sz w:val="22"/>
          <w:szCs w:val="22"/>
          <w:u w:val="single"/>
        </w:rPr>
        <w:t xml:space="preserve"> обивка;</w:t>
      </w:r>
    </w:p>
    <w:p w:rsidR="00CF1629" w:rsidRDefault="001B7137">
      <w:pPr>
        <w:pStyle w:val="af5"/>
        <w:rPr>
          <w:sz w:val="22"/>
          <w:szCs w:val="22"/>
          <w:u w:val="single"/>
        </w:rPr>
      </w:pPr>
      <w:r>
        <w:rPr>
          <w:sz w:val="22"/>
          <w:szCs w:val="22"/>
        </w:rPr>
        <w:t>Кузов:</w:t>
      </w:r>
    </w:p>
    <w:p w:rsidR="00CF1629" w:rsidRDefault="001B7137">
      <w:pPr>
        <w:pStyle w:val="af5"/>
        <w:rPr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Имеются очаги коррозий;</w:t>
      </w:r>
    </w:p>
    <w:p w:rsidR="00CF1629" w:rsidRDefault="00CF1629">
      <w:pPr>
        <w:rPr>
          <w:b/>
          <w:bCs/>
          <w:sz w:val="22"/>
          <w:szCs w:val="22"/>
          <w:u w:val="single"/>
        </w:rPr>
      </w:pPr>
    </w:p>
    <w:p w:rsidR="00CF1629" w:rsidRDefault="001B7137">
      <w:pPr>
        <w:pStyle w:val="aff1"/>
      </w:pPr>
      <w:r>
        <w:rPr>
          <w:sz w:val="22"/>
          <w:szCs w:val="22"/>
        </w:rPr>
        <w:t>Директор филиала ________________________________/</w:t>
      </w:r>
      <w:r>
        <w:rPr>
          <w:sz w:val="22"/>
          <w:szCs w:val="22"/>
          <w:u w:val="single"/>
        </w:rPr>
        <w:t xml:space="preserve">А.З. </w:t>
      </w:r>
      <w:proofErr w:type="spellStart"/>
      <w:r>
        <w:rPr>
          <w:sz w:val="22"/>
          <w:szCs w:val="22"/>
          <w:u w:val="single"/>
        </w:rPr>
        <w:t>Якупов</w:t>
      </w:r>
      <w:proofErr w:type="spellEnd"/>
      <w:r>
        <w:rPr>
          <w:sz w:val="22"/>
          <w:szCs w:val="22"/>
        </w:rPr>
        <w:t>/</w:t>
      </w:r>
    </w:p>
    <w:p w:rsidR="00CF1629" w:rsidRDefault="00CF1629">
      <w:pPr>
        <w:pStyle w:val="aff1"/>
      </w:pPr>
    </w:p>
    <w:p w:rsidR="00CF1629" w:rsidRDefault="001B7137">
      <w:pPr>
        <w:pStyle w:val="aff1"/>
        <w:tabs>
          <w:tab w:val="right" w:pos="10065"/>
        </w:tabs>
        <w:rPr>
          <w:sz w:val="22"/>
          <w:szCs w:val="22"/>
        </w:rPr>
      </w:pPr>
      <w:r>
        <w:rPr>
          <w:sz w:val="22"/>
          <w:szCs w:val="22"/>
        </w:rPr>
        <w:t>Начальник ТС       _______________________________/</w:t>
      </w:r>
      <w:r>
        <w:rPr>
          <w:sz w:val="22"/>
          <w:szCs w:val="22"/>
          <w:u w:val="single"/>
        </w:rPr>
        <w:t xml:space="preserve">Э.Н. </w:t>
      </w:r>
      <w:proofErr w:type="spellStart"/>
      <w:r>
        <w:rPr>
          <w:sz w:val="22"/>
          <w:szCs w:val="22"/>
          <w:u w:val="single"/>
        </w:rPr>
        <w:t>Фахретдинов</w:t>
      </w:r>
      <w:proofErr w:type="spellEnd"/>
      <w:r>
        <w:rPr>
          <w:sz w:val="22"/>
          <w:szCs w:val="22"/>
        </w:rPr>
        <w:t>/</w:t>
      </w:r>
    </w:p>
    <w:p w:rsidR="00CF1629" w:rsidRDefault="00CF1629">
      <w:pPr>
        <w:pStyle w:val="aff1"/>
        <w:tabs>
          <w:tab w:val="right" w:pos="10065"/>
        </w:tabs>
        <w:rPr>
          <w:sz w:val="22"/>
          <w:szCs w:val="22"/>
        </w:rPr>
      </w:pPr>
    </w:p>
    <w:p w:rsidR="00CF1629" w:rsidRDefault="001B7137">
      <w:pPr>
        <w:rPr>
          <w:sz w:val="24"/>
          <w:szCs w:val="24"/>
        </w:rPr>
      </w:pPr>
      <w:r>
        <w:rPr>
          <w:sz w:val="18"/>
          <w:szCs w:val="18"/>
        </w:rPr>
        <w:t>М.П.</w:t>
      </w:r>
    </w:p>
    <w:p w:rsidR="00CF1629" w:rsidRDefault="001B7137">
      <w:pPr>
        <w:rPr>
          <w:sz w:val="24"/>
          <w:szCs w:val="24"/>
        </w:rPr>
      </w:pPr>
      <w:r>
        <w:rPr>
          <w:sz w:val="24"/>
          <w:szCs w:val="24"/>
        </w:rPr>
        <w:t>Представитель организация-оценщик   ___________</w:t>
      </w:r>
      <w:r>
        <w:rPr>
          <w:sz w:val="24"/>
          <w:szCs w:val="24"/>
        </w:rPr>
        <w:t>____/ ________________________________/</w:t>
      </w:r>
    </w:p>
    <w:sectPr w:rsidR="00CF1629">
      <w:footerReference w:type="default" r:id="rId7"/>
      <w:pgSz w:w="11906" w:h="16838"/>
      <w:pgMar w:top="426" w:right="708" w:bottom="567" w:left="1134" w:header="0" w:footer="51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7137" w:rsidRDefault="001B7137">
      <w:r>
        <w:separator/>
      </w:r>
    </w:p>
  </w:endnote>
  <w:endnote w:type="continuationSeparator" w:id="0">
    <w:p w:rsidR="001B7137" w:rsidRDefault="001B71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1629" w:rsidRDefault="00CF1629">
    <w:pPr>
      <w:pStyle w:val="af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7137" w:rsidRDefault="001B7137">
      <w:r>
        <w:separator/>
      </w:r>
    </w:p>
  </w:footnote>
  <w:footnote w:type="continuationSeparator" w:id="0">
    <w:p w:rsidR="001B7137" w:rsidRDefault="001B71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17231"/>
    <w:multiLevelType w:val="multilevel"/>
    <w:tmpl w:val="0AE8A95E"/>
    <w:lvl w:ilvl="0">
      <w:start w:val="1"/>
      <w:numFmt w:val="decimal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B7A6AD6"/>
    <w:multiLevelType w:val="multilevel"/>
    <w:tmpl w:val="C5249004"/>
    <w:lvl w:ilvl="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F1629"/>
    <w:rsid w:val="001B7137"/>
    <w:rsid w:val="005055D1"/>
    <w:rsid w:val="00A65DC9"/>
    <w:rsid w:val="00CF1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95413B-0BAF-4E00-BB37-40AF9DB0B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ahoma" w:hAnsi="Times New Roman" w:cs="Lohit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eastAsia="Times New Roman" w:cs="Times New Roman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right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right"/>
      <w:outlineLvl w:val="3"/>
    </w:pPr>
    <w:rPr>
      <w:rFonts w:ascii="Arial" w:hAnsi="Arial" w:cs="Arial"/>
      <w:i/>
      <w:iCs/>
      <w:color w:val="0000FF"/>
      <w:sz w:val="28"/>
      <w:szCs w:val="1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rFonts w:ascii="Arial" w:hAnsi="Arial" w:cs="Arial"/>
      <w:sz w:val="28"/>
      <w:szCs w:val="1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ind w:firstLine="280"/>
      <w:outlineLvl w:val="5"/>
    </w:pPr>
    <w:rPr>
      <w:rFonts w:ascii="Arial" w:hAnsi="Arial" w:cs="Arial"/>
      <w:sz w:val="28"/>
      <w:szCs w:val="14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a3">
    <w:name w:val="Название Знак"/>
    <w:link w:val="a4"/>
    <w:uiPriority w:val="10"/>
    <w:qFormat/>
    <w:rPr>
      <w:sz w:val="48"/>
      <w:szCs w:val="48"/>
    </w:rPr>
  </w:style>
  <w:style w:type="character" w:customStyle="1" w:styleId="SubtitleChar">
    <w:name w:val="Subtitle Char"/>
    <w:uiPriority w:val="11"/>
    <w:qFormat/>
    <w:rPr>
      <w:sz w:val="24"/>
      <w:szCs w:val="24"/>
    </w:rPr>
  </w:style>
  <w:style w:type="character" w:customStyle="1" w:styleId="20">
    <w:name w:val="Цитата 2 Знак"/>
    <w:link w:val="21"/>
    <w:uiPriority w:val="29"/>
    <w:qFormat/>
    <w:rPr>
      <w:i/>
    </w:rPr>
  </w:style>
  <w:style w:type="character" w:customStyle="1" w:styleId="a5">
    <w:name w:val="Выделенная цитата Знак"/>
    <w:link w:val="a6"/>
    <w:uiPriority w:val="30"/>
    <w:qFormat/>
    <w:rPr>
      <w:i/>
    </w:rPr>
  </w:style>
  <w:style w:type="character" w:customStyle="1" w:styleId="HeaderChar">
    <w:name w:val="Header Char"/>
    <w:uiPriority w:val="99"/>
    <w:qFormat/>
  </w:style>
  <w:style w:type="character" w:customStyle="1" w:styleId="FooterChar">
    <w:name w:val="Footer Char"/>
    <w:uiPriority w:val="99"/>
    <w:qFormat/>
  </w:style>
  <w:style w:type="character" w:customStyle="1" w:styleId="CaptionChar">
    <w:name w:val="Caption Char"/>
    <w:uiPriority w:val="35"/>
    <w:qFormat/>
    <w:rPr>
      <w:b/>
      <w:bCs/>
      <w:color w:val="4F81BD"/>
      <w:sz w:val="18"/>
      <w:szCs w:val="18"/>
    </w:rPr>
  </w:style>
  <w:style w:type="character" w:styleId="a7">
    <w:name w:val="Hyperlink"/>
    <w:uiPriority w:val="99"/>
    <w:unhideWhenUsed/>
    <w:rPr>
      <w:color w:val="0000FF"/>
      <w:u w:val="single"/>
    </w:rPr>
  </w:style>
  <w:style w:type="character" w:customStyle="1" w:styleId="a8">
    <w:name w:val="Текст сноски Знак"/>
    <w:link w:val="a9"/>
    <w:uiPriority w:val="99"/>
    <w:qFormat/>
    <w:rPr>
      <w:sz w:val="18"/>
    </w:rPr>
  </w:style>
  <w:style w:type="character" w:customStyle="1" w:styleId="aa">
    <w:name w:val="Символ сноски"/>
    <w:uiPriority w:val="99"/>
    <w:unhideWhenUsed/>
    <w:qFormat/>
    <w:rPr>
      <w:vertAlign w:val="superscript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Текст концевой сноски Знак"/>
    <w:link w:val="ad"/>
    <w:uiPriority w:val="99"/>
    <w:qFormat/>
    <w:rPr>
      <w:sz w:val="20"/>
    </w:rPr>
  </w:style>
  <w:style w:type="character" w:customStyle="1" w:styleId="ae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WW8Num1z0">
    <w:name w:val="WW8Num1z0"/>
    <w:qFormat/>
  </w:style>
  <w:style w:type="character" w:customStyle="1" w:styleId="10">
    <w:name w:val="Основной шрифт абзаца1"/>
    <w:qFormat/>
  </w:style>
  <w:style w:type="character" w:styleId="af0">
    <w:name w:val="page number"/>
    <w:basedOn w:val="10"/>
  </w:style>
  <w:style w:type="character" w:customStyle="1" w:styleId="af1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af2">
    <w:name w:val="Strong"/>
    <w:qFormat/>
    <w:rPr>
      <w:b/>
      <w:bCs/>
    </w:rPr>
  </w:style>
  <w:style w:type="character" w:styleId="af3">
    <w:name w:val="Emphasis"/>
    <w:qFormat/>
    <w:rPr>
      <w:i/>
      <w:iCs/>
    </w:rPr>
  </w:style>
  <w:style w:type="paragraph" w:customStyle="1" w:styleId="af4">
    <w:name w:val="Заголовок"/>
    <w:basedOn w:val="a"/>
    <w:next w:val="af5"/>
    <w:qFormat/>
    <w:pPr>
      <w:jc w:val="center"/>
    </w:pPr>
    <w:rPr>
      <w:b/>
      <w:sz w:val="28"/>
    </w:rPr>
  </w:style>
  <w:style w:type="paragraph" w:styleId="af5">
    <w:name w:val="Body Text"/>
    <w:basedOn w:val="a"/>
    <w:rPr>
      <w:sz w:val="28"/>
    </w:rPr>
  </w:style>
  <w:style w:type="paragraph" w:styleId="af6">
    <w:name w:val="List"/>
    <w:basedOn w:val="af5"/>
    <w:rPr>
      <w:rFonts w:cs="Lohit Devanagari"/>
    </w:rPr>
  </w:style>
  <w:style w:type="paragraph" w:styleId="af7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f8">
    <w:name w:val="index heading"/>
    <w:basedOn w:val="af4"/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No Spacing"/>
    <w:uiPriority w:val="1"/>
    <w:qFormat/>
    <w:pPr>
      <w:suppressAutoHyphens/>
    </w:pPr>
    <w:rPr>
      <w:lang w:eastAsia="zh-CN" w:bidi="hi-IN"/>
    </w:rPr>
  </w:style>
  <w:style w:type="paragraph" w:styleId="a4">
    <w:name w:val="Title"/>
    <w:basedOn w:val="a"/>
    <w:next w:val="a"/>
    <w:link w:val="a3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21">
    <w:name w:val="Quote"/>
    <w:basedOn w:val="a"/>
    <w:next w:val="a"/>
    <w:link w:val="20"/>
    <w:uiPriority w:val="29"/>
    <w:qFormat/>
    <w:pPr>
      <w:ind w:left="720" w:right="720"/>
    </w:pPr>
    <w:rPr>
      <w:i/>
    </w:rPr>
  </w:style>
  <w:style w:type="paragraph" w:styleId="a6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a9">
    <w:name w:val="footnote text"/>
    <w:basedOn w:val="a"/>
    <w:link w:val="a8"/>
    <w:uiPriority w:val="99"/>
    <w:semiHidden/>
    <w:unhideWhenUsed/>
    <w:pPr>
      <w:spacing w:after="40"/>
    </w:pPr>
    <w:rPr>
      <w:sz w:val="18"/>
    </w:rPr>
  </w:style>
  <w:style w:type="paragraph" w:styleId="ad">
    <w:name w:val="endnote text"/>
    <w:basedOn w:val="a"/>
    <w:link w:val="ac"/>
    <w:uiPriority w:val="99"/>
    <w:semiHidden/>
    <w:unhideWhenUsed/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2">
    <w:name w:val="toc 2"/>
    <w:basedOn w:val="a"/>
    <w:next w:val="a"/>
    <w:uiPriority w:val="39"/>
    <w:unhideWhenUsed/>
    <w:pPr>
      <w:spacing w:after="57"/>
      <w:ind w:left="283"/>
    </w:pPr>
  </w:style>
  <w:style w:type="paragraph" w:styleId="30">
    <w:name w:val="toc 3"/>
    <w:basedOn w:val="a"/>
    <w:next w:val="a"/>
    <w:uiPriority w:val="39"/>
    <w:unhideWhenUsed/>
    <w:pPr>
      <w:spacing w:after="57"/>
      <w:ind w:left="567"/>
    </w:pPr>
  </w:style>
  <w:style w:type="paragraph" w:styleId="40">
    <w:name w:val="toc 4"/>
    <w:basedOn w:val="a"/>
    <w:next w:val="a"/>
    <w:uiPriority w:val="39"/>
    <w:unhideWhenUsed/>
    <w:pPr>
      <w:spacing w:after="57"/>
      <w:ind w:left="850"/>
    </w:pPr>
  </w:style>
  <w:style w:type="paragraph" w:styleId="50">
    <w:name w:val="toc 5"/>
    <w:basedOn w:val="a"/>
    <w:next w:val="a"/>
    <w:uiPriority w:val="39"/>
    <w:unhideWhenUsed/>
    <w:pPr>
      <w:spacing w:after="57"/>
      <w:ind w:left="1134"/>
    </w:pPr>
  </w:style>
  <w:style w:type="paragraph" w:styleId="60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b">
    <w:name w:val="TOC Heading"/>
    <w:uiPriority w:val="39"/>
    <w:unhideWhenUsed/>
    <w:qFormat/>
    <w:pPr>
      <w:suppressAutoHyphens/>
    </w:pPr>
    <w:rPr>
      <w:lang w:eastAsia="zh-CN" w:bidi="hi-IN"/>
    </w:rPr>
  </w:style>
  <w:style w:type="paragraph" w:styleId="afc">
    <w:name w:val="table of figures"/>
    <w:basedOn w:val="a"/>
    <w:next w:val="a"/>
    <w:uiPriority w:val="99"/>
    <w:unhideWhenUsed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11">
    <w:name w:val="Caption111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111">
    <w:name w:val="Caption1111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1111">
    <w:name w:val="Caption11111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11111">
    <w:name w:val="Caption111111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111111">
    <w:name w:val="Caption1111111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1111111">
    <w:name w:val="Caption11111111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Caption11111111111">
    <w:name w:val="Caption11111111111"/>
    <w:basedOn w:val="a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12">
    <w:name w:val="Указатель1"/>
    <w:basedOn w:val="a"/>
    <w:qFormat/>
    <w:pPr>
      <w:suppressLineNumbers/>
    </w:pPr>
    <w:rPr>
      <w:rFonts w:cs="Lohit Devanagari"/>
    </w:rPr>
  </w:style>
  <w:style w:type="paragraph" w:styleId="afd">
    <w:name w:val="Subtitle"/>
    <w:basedOn w:val="a"/>
    <w:next w:val="af5"/>
    <w:qFormat/>
    <w:pPr>
      <w:jc w:val="center"/>
    </w:pPr>
    <w:rPr>
      <w:sz w:val="32"/>
    </w:rPr>
  </w:style>
  <w:style w:type="paragraph" w:customStyle="1" w:styleId="afe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">
    <w:name w:val="footer"/>
    <w:basedOn w:val="a"/>
    <w:pPr>
      <w:tabs>
        <w:tab w:val="center" w:pos="4677"/>
        <w:tab w:val="right" w:pos="9355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Normal (Web)"/>
    <w:basedOn w:val="a"/>
    <w:qFormat/>
    <w:pPr>
      <w:spacing w:before="100" w:after="100"/>
    </w:pPr>
    <w:rPr>
      <w:sz w:val="24"/>
      <w:szCs w:val="24"/>
    </w:rPr>
  </w:style>
  <w:style w:type="paragraph" w:styleId="aff2">
    <w:name w:val="Balloon Text"/>
    <w:basedOn w:val="a"/>
    <w:qFormat/>
    <w:rPr>
      <w:rFonts w:ascii="Segoe UI" w:hAnsi="Segoe UI" w:cs="Segoe UI"/>
      <w:sz w:val="18"/>
      <w:szCs w:val="18"/>
    </w:rPr>
  </w:style>
  <w:style w:type="paragraph" w:customStyle="1" w:styleId="aff3">
    <w:name w:val="Содержимое таблицы"/>
    <w:basedOn w:val="a"/>
    <w:qFormat/>
    <w:pPr>
      <w:widowControl w:val="0"/>
      <w:suppressLineNumbers/>
    </w:pPr>
  </w:style>
  <w:style w:type="paragraph" w:customStyle="1" w:styleId="aff4">
    <w:name w:val="Заголовок таблицы"/>
    <w:basedOn w:val="aff3"/>
    <w:qFormat/>
    <w:pPr>
      <w:jc w:val="center"/>
    </w:pPr>
    <w:rPr>
      <w:b/>
      <w:bCs/>
    </w:rPr>
  </w:style>
  <w:style w:type="table" w:styleId="aff5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  <w:tblPr/>
      <w:tcPr>
        <w:shd w:val="clear" w:color="FFFFFF" w:fill="F2F2F2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  <w:tblPr/>
      <w:tcPr>
        <w:shd w:val="clear" w:color="FFFFFF" w:fill="F2F2F2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  <w:tblPr/>
      <w:tcPr>
        <w:shd w:val="clear" w:color="FFFFFF" w:fill="F2F2F2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</w:rPr>
      <w:tblPr/>
      <w:tcPr>
        <w:tcBorders>
          <w:bottom w:val="single" w:sz="12" w:space="0" w:color="000000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</w:rPr>
      <w:tblPr/>
      <w:tcPr>
        <w:tcBorders>
          <w:bottom w:val="single" w:sz="12" w:space="0" w:color="4F81B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</w:rPr>
      <w:tblPr/>
      <w:tcPr>
        <w:tcBorders>
          <w:bottom w:val="single" w:sz="12" w:space="0" w:color="C0504D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</w:rPr>
      <w:tblPr/>
      <w:tcPr>
        <w:tcBorders>
          <w:bottom w:val="single" w:sz="12" w:space="0" w:color="9BBB59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</w:rPr>
      <w:tblPr/>
      <w:tcPr>
        <w:tcBorders>
          <w:bottom w:val="single" w:sz="12" w:space="0" w:color="8064A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</w:rPr>
      <w:tblPr/>
      <w:tcPr>
        <w:tcBorders>
          <w:bottom w:val="single" w:sz="12" w:space="0" w:color="4BACC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</w:rPr>
      <w:tblPr/>
      <w:tcPr>
        <w:tcBorders>
          <w:bottom w:val="single" w:sz="12" w:space="0" w:color="F7964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5F1"/>
      </w:tcPr>
    </w:tblStylePr>
    <w:tblStylePr w:type="band1Horz">
      <w:rPr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</w:rPr>
      <w:tblPr/>
      <w:tcPr>
        <w:tcBorders>
          <w:top w:val="singl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/>
      </w:tcPr>
    </w:tblStylePr>
    <w:tblStylePr w:type="band1Horz">
      <w:rPr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  <w:shd w:val="clear" w:color="FFFFFF" w:fill="5D8AC2"/>
      </w:tcPr>
    </w:tblStylePr>
    <w:tblStylePr w:type="lastRow">
      <w:rPr>
        <w:b/>
      </w:rPr>
      <w:tblPr/>
      <w:tcPr>
        <w:tcBorders>
          <w:top w:val="single" w:sz="4" w:space="0" w:color="4F81B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CE6F2"/>
      </w:tcPr>
    </w:tblStylePr>
    <w:tblStylePr w:type="band1Horz">
      <w:rPr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  <w:shd w:val="clear" w:color="FFFFFF" w:fill="D99695"/>
      </w:tcPr>
    </w:tblStylePr>
    <w:tblStylePr w:type="lastRow">
      <w:rPr>
        <w:b/>
      </w:rPr>
      <w:tblPr/>
      <w:tcPr>
        <w:tcBorders>
          <w:top w:val="single" w:sz="4" w:space="0" w:color="C0504D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  <w:shd w:val="clear" w:color="FFFFFF" w:fill="9ABB59"/>
      </w:tcPr>
    </w:tblStylePr>
    <w:tblStylePr w:type="lastRow">
      <w:rPr>
        <w:b/>
      </w:rPr>
      <w:tblPr/>
      <w:tcPr>
        <w:tcBorders>
          <w:top w:val="single" w:sz="4" w:space="0" w:color="9BBB59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  <w:shd w:val="clear" w:color="FFFFFF" w:fill="B2A1C6"/>
      </w:tcPr>
    </w:tblStylePr>
    <w:tblStylePr w:type="lastRow">
      <w:rPr>
        <w:b/>
      </w:rPr>
      <w:tblPr/>
      <w:tcPr>
        <w:tcBorders>
          <w:top w:val="single" w:sz="4" w:space="0" w:color="8064A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</w:rPr>
      <w:tblPr/>
      <w:tcPr>
        <w:tcBorders>
          <w:top w:val="single" w:sz="4" w:space="0" w:color="4BACC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</w:rPr>
      <w:tblPr/>
      <w:tcPr>
        <w:tcBorders>
          <w:top w:val="single" w:sz="4" w:space="0" w:color="F7964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  <w:tblPr/>
      <w:tcPr>
        <w:shd w:val="clear" w:color="FFFFFF" w:fill="FDE9D8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b/>
        <w:sz w:val="22"/>
      </w:rPr>
      <w:tblPr/>
      <w:tcPr>
        <w:shd w:val="clear" w:color="FFFFFF" w:fill="000000"/>
      </w:tcPr>
    </w:tblStylePr>
    <w:tblStylePr w:type="lastCol">
      <w:rPr>
        <w:b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b/>
        <w:sz w:val="22"/>
      </w:rPr>
      <w:tblPr/>
      <w:tcPr>
        <w:shd w:val="clear" w:color="FFFFFF" w:fill="4F81BD"/>
      </w:tcPr>
    </w:tblStylePr>
    <w:tblStylePr w:type="lastCol">
      <w:rPr>
        <w:b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b/>
        <w:sz w:val="22"/>
      </w:rPr>
      <w:tblPr/>
      <w:tcPr>
        <w:shd w:val="clear" w:color="FFFFFF" w:fill="C0504D"/>
      </w:tcPr>
    </w:tblStylePr>
    <w:tblStylePr w:type="lastCol">
      <w:rPr>
        <w:b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b/>
        <w:sz w:val="22"/>
      </w:rPr>
      <w:tblPr/>
      <w:tcPr>
        <w:shd w:val="clear" w:color="FFFFFF" w:fill="9BBB59"/>
      </w:tcPr>
    </w:tblStylePr>
    <w:tblStylePr w:type="lastCol">
      <w:rPr>
        <w:b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b/>
        <w:sz w:val="22"/>
      </w:rPr>
      <w:tblPr/>
      <w:tcPr>
        <w:shd w:val="clear" w:color="FFFFFF" w:fill="8064A2"/>
      </w:tcPr>
    </w:tblStylePr>
    <w:tblStylePr w:type="lastCol">
      <w:rPr>
        <w:b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b/>
        <w:sz w:val="22"/>
      </w:rPr>
      <w:tblPr/>
      <w:tcPr>
        <w:shd w:val="clear" w:color="FFFFFF" w:fill="4BACC6"/>
      </w:tcPr>
    </w:tblStylePr>
    <w:tblStylePr w:type="lastCol">
      <w:rPr>
        <w:b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b/>
        <w:sz w:val="22"/>
      </w:rPr>
      <w:tblPr/>
      <w:tcPr>
        <w:shd w:val="clear" w:color="FFFFFF" w:fill="F79646"/>
      </w:tcPr>
    </w:tblStylePr>
    <w:tblStylePr w:type="lastCol">
      <w:rPr>
        <w:b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color w:val="7F7F7F"/>
        <w:sz w:val="22"/>
      </w:rPr>
      <w:tblPr/>
      <w:tcPr>
        <w:shd w:val="clear" w:color="FFFFFF" w:fill="CBCBCB"/>
      </w:tcPr>
    </w:tblStylePr>
    <w:tblStylePr w:type="band2Horz">
      <w:rPr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4F81B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C0504D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B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8064A2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color w:val="266779"/>
        <w:sz w:val="22"/>
      </w:rPr>
      <w:tblPr/>
      <w:tcPr>
        <w:shd w:val="clear" w:color="FFFFFF" w:fill="FDE9D8"/>
      </w:tcPr>
    </w:tblStylePr>
    <w:tblStylePr w:type="band2Horz">
      <w:rPr>
        <w:color w:val="266779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F2F2"/>
      </w:tcPr>
    </w:tblStylePr>
    <w:tblStylePr w:type="band1Horz">
      <w:rPr>
        <w:color w:val="7F7F7F"/>
        <w:sz w:val="22"/>
      </w:rPr>
      <w:tblPr/>
      <w:tcPr>
        <w:shd w:val="clear" w:color="FFFFFF" w:fill="F2F2F2"/>
      </w:tcPr>
    </w:tblStylePr>
    <w:tblStylePr w:type="band2Horz">
      <w:rPr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A6BFDD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5F1"/>
      </w:tcPr>
    </w:tblStylePr>
    <w:tblStylePr w:type="band1Horz">
      <w:rPr>
        <w:color w:val="A6BFDD"/>
        <w:sz w:val="22"/>
      </w:rPr>
      <w:tblPr/>
      <w:tcPr>
        <w:shd w:val="clear" w:color="FFFFFF" w:fill="DAE5F1"/>
      </w:tcPr>
    </w:tblStylePr>
    <w:tblStylePr w:type="band2Horz">
      <w:rPr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2DCDC"/>
      </w:tcPr>
    </w:tblStylePr>
    <w:tblStylePr w:type="band1Horz">
      <w:rPr>
        <w:color w:val="D99695"/>
        <w:sz w:val="22"/>
      </w:rPr>
      <w:tblPr/>
      <w:tcPr>
        <w:shd w:val="clear" w:color="FFFFFF" w:fill="F2DCDC"/>
      </w:tcPr>
    </w:tblStylePr>
    <w:tblStylePr w:type="band2Horz">
      <w:rPr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9ABB59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AF1DC"/>
      </w:tcPr>
    </w:tblStylePr>
    <w:tblStylePr w:type="band1Horz">
      <w:rPr>
        <w:color w:val="9ABB59"/>
        <w:sz w:val="22"/>
      </w:rPr>
      <w:tblPr/>
      <w:tcPr>
        <w:shd w:val="clear" w:color="FFFFFF" w:fill="EAF1DC"/>
      </w:tcPr>
    </w:tblStylePr>
    <w:tblStylePr w:type="band2Horz">
      <w:rPr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DFEC"/>
      </w:tcPr>
    </w:tblStylePr>
    <w:tblStylePr w:type="band1Horz">
      <w:rPr>
        <w:color w:val="B2A1C6"/>
        <w:sz w:val="22"/>
      </w:rPr>
      <w:tblPr/>
      <w:tcPr>
        <w:shd w:val="clear" w:color="FFFFFF" w:fill="E5DFEC"/>
      </w:tcPr>
    </w:tblStylePr>
    <w:tblStylePr w:type="band2Horz">
      <w:rPr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266779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AEEF3"/>
      </w:tcPr>
    </w:tblStylePr>
    <w:tblStylePr w:type="band1Horz">
      <w:rPr>
        <w:color w:val="266779"/>
        <w:sz w:val="22"/>
      </w:rPr>
      <w:tblPr/>
      <w:tcPr>
        <w:shd w:val="clear" w:color="FFFFFF" w:fill="DAEEF3"/>
      </w:tcPr>
    </w:tblStylePr>
    <w:tblStylePr w:type="band2Horz">
      <w:rPr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B15407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9D8"/>
      </w:tcPr>
    </w:tblStylePr>
    <w:tblStylePr w:type="band1Horz">
      <w:rPr>
        <w:color w:val="B15407"/>
        <w:sz w:val="22"/>
      </w:rPr>
      <w:tblPr/>
      <w:tcPr>
        <w:shd w:val="clear" w:color="FFFFFF" w:fill="FDE9D8"/>
      </w:tcPr>
    </w:tblStylePr>
    <w:tblStylePr w:type="band2Horz">
      <w:rPr>
        <w:color w:val="B15407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b/>
        <w:sz w:val="22"/>
      </w:rPr>
      <w:tblPr/>
      <w:tcPr>
        <w:shd w:val="clear" w:color="FFFFFF" w:fill="D9969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/>
          <w:right w:val="single" w:sz="4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bottom w:val="single" w:sz="4" w:space="0" w:color="C0504D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b/>
        <w:sz w:val="22"/>
      </w:rPr>
      <w:tblPr/>
      <w:tcPr>
        <w:shd w:val="clear" w:color="FFFFFF" w:fill="C3D69B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/>
          <w:right w:val="single" w:sz="4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bottom w:val="single" w:sz="4" w:space="0" w:color="9BBB59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b/>
        <w:sz w:val="22"/>
      </w:rPr>
      <w:tblPr/>
      <w:tcPr>
        <w:shd w:val="clear" w:color="FFFFFF" w:fill="B2A1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/>
          <w:right w:val="single" w:sz="4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bottom w:val="single" w:sz="4" w:space="0" w:color="8064A2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b/>
        <w:sz w:val="22"/>
      </w:rPr>
      <w:tblPr/>
      <w:tcPr>
        <w:shd w:val="clear" w:color="FFFFFF" w:fill="92CCDC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/>
          <w:right w:val="single" w:sz="4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bottom w:val="single" w:sz="4" w:space="0" w:color="4BACC6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b/>
        <w:sz w:val="22"/>
      </w:rPr>
      <w:tblPr/>
      <w:tcPr>
        <w:shd w:val="clear" w:color="FFFFFF" w:fill="FAC09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/>
          <w:right w:val="single" w:sz="4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bottom w:val="single" w:sz="4" w:space="0" w:color="F7964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b/>
        <w:sz w:val="22"/>
      </w:rPr>
      <w:tblPr/>
      <w:tcPr>
        <w:shd w:val="clear" w:color="FFFFFF" w:fill="000000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/>
      </w:tcPr>
    </w:tblStylePr>
    <w:tblStylePr w:type="band1Horz">
      <w:rPr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b/>
        <w:sz w:val="22"/>
      </w:rPr>
      <w:tblPr/>
      <w:tcPr>
        <w:shd w:val="clear" w:color="FFFFFF" w:fill="4F81B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2DFEE"/>
      </w:tcPr>
    </w:tblStylePr>
    <w:tblStylePr w:type="band1Horz">
      <w:rPr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b/>
        <w:sz w:val="22"/>
      </w:rPr>
      <w:tblPr/>
      <w:tcPr>
        <w:shd w:val="clear" w:color="FFFFFF" w:fill="C0504D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FD2D2"/>
      </w:tcPr>
    </w:tblStylePr>
    <w:tblStylePr w:type="band1Horz">
      <w:rPr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b/>
        <w:sz w:val="22"/>
      </w:rPr>
      <w:tblPr/>
      <w:tcPr>
        <w:shd w:val="clear" w:color="FFFFFF" w:fill="9BBB59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5EED5"/>
      </w:tcPr>
    </w:tblStylePr>
    <w:tblStylePr w:type="band1Horz">
      <w:rPr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b/>
        <w:sz w:val="22"/>
      </w:rPr>
      <w:tblPr/>
      <w:tcPr>
        <w:shd w:val="clear" w:color="FFFFFF" w:fill="8064A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FD8E7"/>
      </w:tcPr>
    </w:tblStylePr>
    <w:tblStylePr w:type="band1Horz">
      <w:rPr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b/>
        <w:sz w:val="22"/>
      </w:rPr>
      <w:tblPr/>
      <w:tcPr>
        <w:shd w:val="clear" w:color="FFFFFF" w:fill="4BACC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1EAF0"/>
      </w:tcPr>
    </w:tblStylePr>
    <w:tblStylePr w:type="band1Horz">
      <w:rPr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b/>
        <w:sz w:val="22"/>
      </w:rPr>
      <w:tblPr/>
      <w:tcPr>
        <w:shd w:val="clear" w:color="FFFFFF" w:fill="F7964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DE4D0"/>
      </w:tcPr>
    </w:tblStylePr>
    <w:tblStylePr w:type="band1Horz">
      <w:rPr>
        <w:sz w:val="22"/>
      </w:rPr>
      <w:tblPr/>
      <w:tcPr>
        <w:shd w:val="clear" w:color="FFFFFF" w:fill="FDE4D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000000"/>
          <w:bottom w:val="single" w:sz="12" w:space="0" w:color="FFFFFF"/>
        </w:tcBorders>
        <w:shd w:val="clear" w:color="FFFFFF" w:fill="7F7F7F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00000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00000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C0504D"/>
          <w:bottom w:val="single" w:sz="12" w:space="0" w:color="FFFFFF"/>
        </w:tcBorders>
        <w:shd w:val="clear" w:color="FFFFFF" w:fill="D99695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C0504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0504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9BBB59"/>
          <w:bottom w:val="single" w:sz="12" w:space="0" w:color="FFFFFF"/>
        </w:tcBorders>
        <w:shd w:val="clear" w:color="FFFFFF" w:fill="C3D69B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9BBB5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BBB5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8064A2"/>
          <w:bottom w:val="single" w:sz="12" w:space="0" w:color="FFFFFF"/>
        </w:tcBorders>
        <w:shd w:val="clear" w:color="FFFFFF" w:fill="B2A1C6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8064A2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064A2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4BACC6"/>
          <w:bottom w:val="single" w:sz="12" w:space="0" w:color="FFFFFF"/>
        </w:tcBorders>
        <w:shd w:val="clear" w:color="FFFFFF" w:fill="92CCDC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4BAC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BAC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</w:tblPr>
    <w:tblStylePr w:type="firstRow">
      <w:rPr>
        <w:b/>
        <w:color w:val="FFFFFF"/>
        <w:sz w:val="22"/>
      </w:rPr>
      <w:tblPr/>
      <w:tcPr>
        <w:tcBorders>
          <w:top w:val="single" w:sz="32" w:space="0" w:color="F79646"/>
          <w:bottom w:val="single" w:sz="12" w:space="0" w:color="FFFFFF"/>
        </w:tcBorders>
        <w:shd w:val="clear" w:color="FFFFFF" w:fill="FAC090"/>
      </w:tcPr>
    </w:tblStylePr>
    <w:tblStylePr w:type="lastRow">
      <w:rPr>
        <w:b/>
        <w:color w:val="FFFFFF"/>
        <w:sz w:val="22"/>
      </w:rPr>
    </w:tblStylePr>
    <w:tblStylePr w:type="firstCol">
      <w:rPr>
        <w:b/>
        <w:color w:val="FFFFFF"/>
        <w:sz w:val="22"/>
      </w:rPr>
      <w:tblPr/>
      <w:tcPr>
        <w:tcBorders>
          <w:left w:val="single" w:sz="32" w:space="0" w:color="F7964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7964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000000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color w:val="000000"/>
        <w:sz w:val="22"/>
      </w:rPr>
      <w:tblPr/>
      <w:tcPr>
        <w:shd w:val="clear" w:color="FFFFFF" w:fill="BFBFBF"/>
      </w:tcPr>
    </w:tblStylePr>
    <w:tblStylePr w:type="band2Horz">
      <w:rPr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C0504D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C0504D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9BBB59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9BBB59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8064A2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4BACC6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79646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7F7F7F"/>
        <w:sz w:val="22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/>
        </w:tcBorders>
        <w:shd w:val="clear" w:color="FFFFFF" w:fill="auto"/>
      </w:tcPr>
    </w:tblStylePr>
    <w:tblStylePr w:type="lastCol">
      <w:rPr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BFBFBF"/>
      </w:tcPr>
    </w:tblStylePr>
    <w:tblStylePr w:type="band1Horz">
      <w:rPr>
        <w:color w:val="7F7F7F"/>
        <w:sz w:val="22"/>
      </w:rPr>
      <w:tblPr/>
      <w:tcPr>
        <w:shd w:val="clear" w:color="FFFFFF" w:fill="BFBFBF"/>
      </w:tcPr>
    </w:tblStylePr>
    <w:tblStylePr w:type="band2Horz">
      <w:rPr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2DFEE"/>
      </w:tcPr>
    </w:tblStylePr>
    <w:tblStylePr w:type="band1Horz">
      <w:rPr>
        <w:color w:val="2A4A71"/>
        <w:sz w:val="22"/>
      </w:rPr>
      <w:tblPr/>
      <w:tcPr>
        <w:shd w:val="clear" w:color="FFFFFF" w:fill="D2DFEE"/>
      </w:tcPr>
    </w:tblStylePr>
    <w:tblStylePr w:type="band2Horz">
      <w:rPr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D99695"/>
        <w:sz w:val="22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0504D"/>
        </w:tcBorders>
        <w:shd w:val="clear" w:color="FFFFFF" w:fill="auto"/>
      </w:tcPr>
    </w:tblStylePr>
    <w:tblStylePr w:type="lastCol">
      <w:rPr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C0504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FD2D2"/>
      </w:tcPr>
    </w:tblStylePr>
    <w:tblStylePr w:type="band1Horz">
      <w:rPr>
        <w:color w:val="D99695"/>
        <w:sz w:val="22"/>
      </w:rPr>
      <w:tblPr/>
      <w:tcPr>
        <w:shd w:val="clear" w:color="FFFFFF" w:fill="EFD2D2"/>
      </w:tcPr>
    </w:tblStylePr>
    <w:tblStylePr w:type="band2Horz">
      <w:rPr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C3D69B"/>
        <w:sz w:val="22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BB59"/>
        </w:tcBorders>
        <w:shd w:val="clear" w:color="FFFFFF" w:fill="auto"/>
      </w:tcPr>
    </w:tblStylePr>
    <w:tblStylePr w:type="lastCol">
      <w:rPr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9B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E5EED5"/>
      </w:tcPr>
    </w:tblStylePr>
    <w:tblStylePr w:type="band1Horz">
      <w:rPr>
        <w:color w:val="C3D69B"/>
        <w:sz w:val="22"/>
      </w:rPr>
      <w:tblPr/>
      <w:tcPr>
        <w:shd w:val="clear" w:color="FFFFFF" w:fill="E5EED5"/>
      </w:tcPr>
    </w:tblStylePr>
    <w:tblStylePr w:type="band2Horz">
      <w:rPr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B2A1C6"/>
        <w:sz w:val="22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064A2"/>
        </w:tcBorders>
        <w:shd w:val="clear" w:color="FFFFFF" w:fill="auto"/>
      </w:tcPr>
    </w:tblStylePr>
    <w:tblStylePr w:type="lastCol">
      <w:rPr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8064A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FD8E7"/>
      </w:tcPr>
    </w:tblStylePr>
    <w:tblStylePr w:type="band1Horz">
      <w:rPr>
        <w:color w:val="B2A1C6"/>
        <w:sz w:val="22"/>
      </w:rPr>
      <w:tblPr/>
      <w:tcPr>
        <w:shd w:val="clear" w:color="FFFFFF" w:fill="DFD8E7"/>
      </w:tcPr>
    </w:tblStylePr>
    <w:tblStylePr w:type="band2Horz">
      <w:rPr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92CCDC"/>
        <w:sz w:val="22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BACC6"/>
        </w:tcBorders>
        <w:shd w:val="clear" w:color="FFFFFF" w:fill="auto"/>
      </w:tcPr>
    </w:tblStylePr>
    <w:tblStylePr w:type="lastCol">
      <w:rPr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4BAC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D1EAF0"/>
      </w:tcPr>
    </w:tblStylePr>
    <w:tblStylePr w:type="band1Horz">
      <w:rPr>
        <w:color w:val="92CCDC"/>
        <w:sz w:val="22"/>
      </w:rPr>
      <w:tblPr/>
      <w:tcPr>
        <w:shd w:val="clear" w:color="FFFFFF" w:fill="D1EAF0"/>
      </w:tcPr>
    </w:tblStylePr>
    <w:tblStylePr w:type="band2Horz">
      <w:rPr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FAC090"/>
        <w:sz w:val="22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79646"/>
        </w:tcBorders>
        <w:shd w:val="clear" w:color="FFFFFF" w:fill="auto"/>
      </w:tcPr>
    </w:tblStylePr>
    <w:tblStylePr w:type="lastCol">
      <w:rPr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7964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fill="FDE4D0"/>
      </w:tcPr>
    </w:tblStylePr>
    <w:tblStylePr w:type="band1Horz">
      <w:rPr>
        <w:color w:val="FAC090"/>
        <w:sz w:val="22"/>
      </w:rPr>
      <w:tblPr/>
      <w:tcPr>
        <w:shd w:val="clear" w:color="FFFFFF" w:fill="FDE4D0"/>
      </w:tcPr>
    </w:tblStylePr>
    <w:tblStylePr w:type="band2Horz">
      <w:rPr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sz w:val="22"/>
      </w:rPr>
      <w:tblPr/>
      <w:tcPr>
        <w:shd w:val="clear" w:color="FFFFFF" w:fill="7F7F7F"/>
      </w:tcPr>
    </w:tblStylePr>
    <w:tblStylePr w:type="lastRow">
      <w:rPr>
        <w:sz w:val="22"/>
      </w:rPr>
      <w:tblPr/>
      <w:tcPr>
        <w:shd w:val="clear" w:color="FFFFFF" w:fill="7F7F7F"/>
      </w:tcPr>
    </w:tblStylePr>
    <w:tblStylePr w:type="firstCol">
      <w:rPr>
        <w:sz w:val="22"/>
      </w:rPr>
      <w:tblPr/>
      <w:tcPr>
        <w:shd w:val="clear" w:color="FFFFFF" w:fill="7F7F7F"/>
      </w:tcPr>
    </w:tblStylePr>
    <w:tblStylePr w:type="lastCol">
      <w:rPr>
        <w:sz w:val="22"/>
      </w:rPr>
      <w:tblPr/>
      <w:tcPr>
        <w:shd w:val="clear" w:color="FFFFFF" w:fill="7F7F7F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4F81BD"/>
        <w:insideV w:val="single" w:sz="4" w:space="0" w:color="4F81BD"/>
      </w:tblBorders>
    </w:tblPr>
    <w:tblStylePr w:type="firstRow">
      <w:rPr>
        <w:sz w:val="22"/>
      </w:rPr>
      <w:tblPr/>
      <w:tcPr>
        <w:shd w:val="clear" w:color="FFFFFF" w:fill="5D8AC2"/>
      </w:tcPr>
    </w:tblStylePr>
    <w:tblStylePr w:type="lastRow">
      <w:rPr>
        <w:sz w:val="22"/>
      </w:rPr>
      <w:tblPr/>
      <w:tcPr>
        <w:shd w:val="clear" w:color="FFFFFF" w:fill="5D8AC2"/>
      </w:tcPr>
    </w:tblStylePr>
    <w:tblStylePr w:type="firstCol">
      <w:rPr>
        <w:sz w:val="22"/>
      </w:rPr>
      <w:tblPr/>
      <w:tcPr>
        <w:shd w:val="clear" w:color="FFFFFF" w:fill="5D8AC2"/>
      </w:tcPr>
    </w:tblStylePr>
    <w:tblStylePr w:type="lastCol">
      <w:rPr>
        <w:sz w:val="22"/>
      </w:rPr>
      <w:tblPr/>
      <w:tcPr>
        <w:shd w:val="clear" w:color="FFFFFF" w:fill="5D8AC2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7D7EA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C0504D"/>
        <w:insideV w:val="single" w:sz="4" w:space="0" w:color="C0504D"/>
      </w:tblBorders>
    </w:tblPr>
    <w:tblStylePr w:type="firstRow">
      <w:rPr>
        <w:sz w:val="22"/>
      </w:rPr>
      <w:tblPr/>
      <w:tcPr>
        <w:shd w:val="clear" w:color="FFFFFF" w:fill="D99695"/>
      </w:tcPr>
    </w:tblStylePr>
    <w:tblStylePr w:type="lastRow">
      <w:rPr>
        <w:sz w:val="22"/>
      </w:rPr>
      <w:tblPr/>
      <w:tcPr>
        <w:shd w:val="clear" w:color="FFFFFF" w:fill="D99695"/>
      </w:tcPr>
    </w:tblStylePr>
    <w:tblStylePr w:type="firstCol">
      <w:rPr>
        <w:sz w:val="22"/>
      </w:rPr>
      <w:tblPr/>
      <w:tcPr>
        <w:shd w:val="clear" w:color="FFFFFF" w:fill="D99695"/>
      </w:tcPr>
    </w:tblStylePr>
    <w:tblStylePr w:type="lastCol">
      <w:rPr>
        <w:sz w:val="22"/>
      </w:rPr>
      <w:tblPr/>
      <w:tcPr>
        <w:shd w:val="clear" w:color="FFFFFF" w:fill="D9969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DC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9BBB59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9BBB59"/>
        <w:insideV w:val="single" w:sz="4" w:space="0" w:color="9BBB59"/>
      </w:tblBorders>
    </w:tblPr>
    <w:tblStylePr w:type="firstRow">
      <w:rPr>
        <w:sz w:val="22"/>
      </w:rPr>
      <w:tblPr/>
      <w:tcPr>
        <w:shd w:val="clear" w:color="FFFFFF" w:fill="9ABB59"/>
      </w:tcPr>
    </w:tblStylePr>
    <w:tblStylePr w:type="lastRow">
      <w:rPr>
        <w:sz w:val="22"/>
      </w:rPr>
      <w:tblPr/>
      <w:tcPr>
        <w:shd w:val="clear" w:color="FFFFFF" w:fill="9ABB59"/>
      </w:tcPr>
    </w:tblStylePr>
    <w:tblStylePr w:type="firstCol">
      <w:rPr>
        <w:sz w:val="22"/>
      </w:rPr>
      <w:tblPr/>
      <w:tcPr>
        <w:shd w:val="clear" w:color="FFFFFF" w:fill="9ABB59"/>
      </w:tcPr>
    </w:tblStylePr>
    <w:tblStylePr w:type="lastCol">
      <w:rPr>
        <w:sz w:val="22"/>
      </w:rPr>
      <w:tblPr/>
      <w:tcPr>
        <w:shd w:val="clear" w:color="FFFFFF" w:fill="9ABB59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AF1D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8064A2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8064A2"/>
        <w:insideV w:val="single" w:sz="4" w:space="0" w:color="8064A2"/>
      </w:tblBorders>
    </w:tblPr>
    <w:tblStylePr w:type="firstRow">
      <w:rPr>
        <w:sz w:val="22"/>
      </w:rPr>
      <w:tblPr/>
      <w:tcPr>
        <w:shd w:val="clear" w:color="FFFFFF" w:fill="B2A1C6"/>
      </w:tcPr>
    </w:tblStylePr>
    <w:tblStylePr w:type="lastRow">
      <w:rPr>
        <w:sz w:val="22"/>
      </w:rPr>
      <w:tblPr/>
      <w:tcPr>
        <w:shd w:val="clear" w:color="FFFFFF" w:fill="B2A1C6"/>
      </w:tcPr>
    </w:tblStylePr>
    <w:tblStylePr w:type="firstCol">
      <w:rPr>
        <w:sz w:val="22"/>
      </w:rPr>
      <w:tblPr/>
      <w:tcPr>
        <w:shd w:val="clear" w:color="FFFFFF" w:fill="B2A1C6"/>
      </w:tcPr>
    </w:tblStylePr>
    <w:tblStylePr w:type="lastCol">
      <w:rPr>
        <w:sz w:val="22"/>
      </w:rPr>
      <w:tblPr/>
      <w:tcPr>
        <w:shd w:val="clear" w:color="FFFFFF" w:fill="B2A1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5DFEC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sz w:val="22"/>
      </w:rPr>
      <w:tblPr/>
      <w:tcPr>
        <w:shd w:val="clear" w:color="FFFFFF" w:fill="4BACC6"/>
      </w:tcPr>
    </w:tblStylePr>
    <w:tblStylePr w:type="lastRow">
      <w:rPr>
        <w:sz w:val="22"/>
      </w:rPr>
      <w:tblPr/>
      <w:tcPr>
        <w:shd w:val="clear" w:color="FFFFFF" w:fill="4BACC6"/>
      </w:tcPr>
    </w:tblStylePr>
    <w:tblStylePr w:type="firstCol">
      <w:rPr>
        <w:sz w:val="22"/>
      </w:rPr>
      <w:tblPr/>
      <w:tcPr>
        <w:shd w:val="clear" w:color="FFFFFF" w:fill="4BACC6"/>
      </w:tcPr>
    </w:tblStylePr>
    <w:tblStylePr w:type="lastCol">
      <w:rPr>
        <w:sz w:val="22"/>
      </w:rPr>
      <w:tblPr/>
      <w:tcPr>
        <w:shd w:val="clear" w:color="FFFFFF" w:fill="4BACC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AEEF3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sz w:val="22"/>
      </w:rPr>
      <w:tblPr/>
      <w:tcPr>
        <w:shd w:val="clear" w:color="FFFFFF" w:fill="F79646"/>
      </w:tcPr>
    </w:tblStylePr>
    <w:tblStylePr w:type="lastRow">
      <w:rPr>
        <w:sz w:val="22"/>
      </w:rPr>
      <w:tblPr/>
      <w:tcPr>
        <w:shd w:val="clear" w:color="FFFFFF" w:fill="F79646"/>
      </w:tcPr>
    </w:tblStylePr>
    <w:tblStylePr w:type="firstCol">
      <w:rPr>
        <w:sz w:val="22"/>
      </w:rPr>
      <w:tblPr/>
      <w:tcPr>
        <w:shd w:val="clear" w:color="FFFFFF" w:fill="F79646"/>
      </w:tcPr>
    </w:tblStylePr>
    <w:tblStylePr w:type="lastCol">
      <w:rPr>
        <w:sz w:val="22"/>
      </w:rPr>
      <w:tblPr/>
      <w:tcPr>
        <w:shd w:val="clear" w:color="FFFFFF" w:fill="F7964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DE9D8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sz w:val="22"/>
      </w:rPr>
      <w:tblPr/>
      <w:tcPr>
        <w:tcBorders>
          <w:bottom w:val="single" w:sz="12" w:space="0" w:color="000000"/>
        </w:tcBorders>
      </w:tcPr>
    </w:tblStylePr>
    <w:tblStylePr w:type="lastRow">
      <w:rPr>
        <w:sz w:val="22"/>
      </w:rPr>
      <w:tblPr/>
      <w:tcPr>
        <w:tcBorders>
          <w:top w:val="single" w:sz="12" w:space="0" w:color="000000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sz w:val="22"/>
      </w:rPr>
      <w:tblPr/>
      <w:tcPr>
        <w:tcBorders>
          <w:bottom w:val="single" w:sz="12" w:space="0" w:color="C0504D"/>
        </w:tcBorders>
      </w:tcPr>
    </w:tblStylePr>
    <w:tblStylePr w:type="lastRow">
      <w:rPr>
        <w:sz w:val="22"/>
      </w:rPr>
      <w:tblPr/>
      <w:tcPr>
        <w:tcBorders>
          <w:top w:val="single" w:sz="12" w:space="0" w:color="C0504D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/>
          <w:left w:val="single" w:sz="4" w:space="0" w:color="C0504D"/>
          <w:bottom w:val="single" w:sz="4" w:space="0" w:color="C0504D"/>
          <w:right w:val="single" w:sz="4" w:space="0" w:color="C0504D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sz w:val="22"/>
      </w:rPr>
      <w:tblPr/>
      <w:tcPr>
        <w:tcBorders>
          <w:bottom w:val="single" w:sz="12" w:space="0" w:color="9BBB59"/>
        </w:tcBorders>
      </w:tcPr>
    </w:tblStylePr>
    <w:tblStylePr w:type="lastRow">
      <w:rPr>
        <w:sz w:val="22"/>
      </w:rPr>
      <w:tblPr/>
      <w:tcPr>
        <w:tcBorders>
          <w:top w:val="single" w:sz="12" w:space="0" w:color="9BBB59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/>
          <w:left w:val="single" w:sz="4" w:space="0" w:color="9BBB59"/>
          <w:bottom w:val="single" w:sz="4" w:space="0" w:color="9BBB59"/>
          <w:right w:val="single" w:sz="4" w:space="0" w:color="9BBB59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sz w:val="22"/>
      </w:rPr>
      <w:tblPr/>
      <w:tcPr>
        <w:tcBorders>
          <w:bottom w:val="single" w:sz="12" w:space="0" w:color="8064A2"/>
        </w:tcBorders>
      </w:tcPr>
    </w:tblStylePr>
    <w:tblStylePr w:type="lastRow">
      <w:rPr>
        <w:sz w:val="22"/>
      </w:rPr>
      <w:tblPr/>
      <w:tcPr>
        <w:tcBorders>
          <w:top w:val="single" w:sz="12" w:space="0" w:color="8064A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/>
          <w:left w:val="single" w:sz="4" w:space="0" w:color="8064A2"/>
          <w:bottom w:val="single" w:sz="4" w:space="0" w:color="8064A2"/>
          <w:right w:val="single" w:sz="4" w:space="0" w:color="8064A2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sz w:val="22"/>
      </w:rPr>
      <w:tblPr/>
      <w:tcPr>
        <w:tcBorders>
          <w:bottom w:val="single" w:sz="12" w:space="0" w:color="4BACC6"/>
        </w:tcBorders>
      </w:tcPr>
    </w:tblStylePr>
    <w:tblStylePr w:type="lastRow">
      <w:rPr>
        <w:sz w:val="22"/>
      </w:rPr>
      <w:tblPr/>
      <w:tcPr>
        <w:tcBorders>
          <w:top w:val="single" w:sz="12" w:space="0" w:color="4BACC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sz w:val="22"/>
      </w:rPr>
      <w:tblPr/>
      <w:tcPr>
        <w:tcBorders>
          <w:bottom w:val="single" w:sz="12" w:space="0" w:color="F7964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/>
  <LinksUpToDate>false</LinksUpToDate>
  <CharactersWithSpaces>2028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Сарбашев</dc:creator>
  <dc:description/>
  <cp:lastModifiedBy>Ишмиярова Юлия Робертовна</cp:lastModifiedBy>
  <cp:revision>22</cp:revision>
  <dcterms:created xsi:type="dcterms:W3CDTF">2012-06-13T11:48:00Z</dcterms:created>
  <dcterms:modified xsi:type="dcterms:W3CDTF">2026-09-14T07:16:00Z</dcterms:modified>
  <dc:language>ru-RU</dc:language>
</cp:coreProperties>
</file>