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49" w:rsidRPr="006251F3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712DF">
        <w:rPr>
          <w:rFonts w:ascii="Times New Roman" w:hAnsi="Times New Roman" w:cs="Times New Roman"/>
          <w:b/>
          <w:bCs/>
          <w:sz w:val="24"/>
          <w:szCs w:val="28"/>
        </w:rPr>
        <w:t>ИНФОРМАЦИЯ О ПЛАТЕ ЗА ТЕХНОЛОГИЧЕСКОЕ ПРИСОЕДИНЕНИЕ ГАЗОИСПОЛЬЗУЮЩЕГО ОБОРУДОВАНИ</w:t>
      </w:r>
      <w:r>
        <w:rPr>
          <w:rFonts w:ascii="Times New Roman" w:hAnsi="Times New Roman" w:cs="Times New Roman"/>
          <w:b/>
          <w:bCs/>
          <w:sz w:val="24"/>
          <w:szCs w:val="28"/>
        </w:rPr>
        <w:t>Я К ГАЗОРАСПРЕДЕЛИТЕЛЬНЫМ СЕТЯМ</w:t>
      </w:r>
      <w:r w:rsidR="00F5330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5330E" w:rsidRPr="00E12B05">
        <w:rPr>
          <w:rFonts w:ascii="Times New Roman" w:hAnsi="Times New Roman" w:cs="Times New Roman"/>
          <w:b/>
          <w:bCs/>
          <w:sz w:val="24"/>
          <w:szCs w:val="28"/>
        </w:rPr>
        <w:t xml:space="preserve">И </w:t>
      </w:r>
      <w:r w:rsidR="0099199B" w:rsidRPr="00E12B05">
        <w:rPr>
          <w:rFonts w:ascii="Times New Roman" w:hAnsi="Times New Roman" w:cs="Times New Roman"/>
          <w:b/>
          <w:bCs/>
          <w:sz w:val="24"/>
          <w:szCs w:val="28"/>
        </w:rPr>
        <w:t>СТАНДАРТИЗИРОВАННЫХ ТАРИФНЫХ СТАВКАХ, ОПРЕДЕЛЯЮЩИХ ЕЕ ВЕЛИЧИНУ</w:t>
      </w:r>
      <w:r w:rsidRPr="00E12B05">
        <w:rPr>
          <w:rFonts w:ascii="Times New Roman" w:hAnsi="Times New Roman" w:cs="Times New Roman"/>
          <w:b/>
          <w:bCs/>
          <w:sz w:val="24"/>
          <w:szCs w:val="28"/>
        </w:rPr>
        <w:t>, В ОТНОШЕНИИ КОТОРЫХ ОСУЩЕСТВЛЯЕТСЯ ГОСУДАРСТВЕННОЕ РЕГУЛИРОВАНИЕ,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 С УКАЗАНИЕМ ИСТОЧНИКА ОФИЦИАЛЬНОГО ОПУБЛИКОВАНИЯ РЕШЕНИЯ РЕГУЛИРУЮЩЕГО ОРГАНА ОБ ИХ УСТАНОВЛЕНИИ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br/>
      </w:r>
    </w:p>
    <w:p w:rsidR="00C712DF" w:rsidRDefault="007F5F49" w:rsidP="007F5F49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bookmarkStart w:id="0" w:name="OLE_LINK3"/>
      <w:bookmarkStart w:id="1" w:name="OLE_LINK4"/>
      <w:bookmarkStart w:id="2" w:name="OLE_LINK5"/>
      <w:bookmarkStart w:id="3" w:name="OLE_LINK6"/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Плата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технологическое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присоединение</w:t>
      </w:r>
      <w:proofErr w:type="spellEnd"/>
    </w:p>
    <w:bookmarkEnd w:id="0"/>
    <w:bookmarkEnd w:id="1"/>
    <w:bookmarkEnd w:id="2"/>
    <w:bookmarkEnd w:id="3"/>
    <w:p w:rsidR="007F5F49" w:rsidRPr="007F5F49" w:rsidRDefault="007F5F49" w:rsidP="007F5F49">
      <w:pPr>
        <w:pStyle w:val="a3"/>
        <w:autoSpaceDE w:val="0"/>
        <w:autoSpaceDN w:val="0"/>
        <w:adjustRightInd w:val="0"/>
        <w:spacing w:line="240" w:lineRule="auto"/>
        <w:ind w:left="1260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tbl>
      <w:tblPr>
        <w:tblStyle w:val="a6"/>
        <w:tblW w:w="5259" w:type="pct"/>
        <w:tblLayout w:type="fixed"/>
        <w:tblLook w:val="04A0" w:firstRow="1" w:lastRow="0" w:firstColumn="1" w:lastColumn="0" w:noHBand="0" w:noVBand="1"/>
      </w:tblPr>
      <w:tblGrid>
        <w:gridCol w:w="675"/>
        <w:gridCol w:w="4157"/>
        <w:gridCol w:w="2922"/>
        <w:gridCol w:w="2691"/>
        <w:gridCol w:w="2555"/>
        <w:gridCol w:w="2552"/>
      </w:tblGrid>
      <w:tr w:rsidR="0084742D" w:rsidRPr="00C712DF" w:rsidTr="0084742D">
        <w:tc>
          <w:tcPr>
            <w:tcW w:w="675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7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C29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за технологическое присоединение газоиспользующего оборудования к газораспределительным сетям на территории Республик</w:t>
            </w:r>
            <w:r w:rsidR="000462C6">
              <w:rPr>
                <w:rFonts w:ascii="Times New Roman" w:hAnsi="Times New Roman" w:cs="Times New Roman"/>
                <w:sz w:val="24"/>
                <w:szCs w:val="24"/>
              </w:rPr>
              <w:t xml:space="preserve">и Башкортостан, осуществляемое </w:t>
            </w:r>
            <w:r w:rsidR="000462C6" w:rsidRPr="00046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Уфа»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  <w:shd w:val="clear" w:color="auto" w:fill="C6D9F1" w:themeFill="text2" w:themeFillTint="33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технологическое присоединение газоиспользующего оборудования к газораспределительным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51210F">
              <w:rPr>
                <w:rFonts w:ascii="Times New Roman" w:hAnsi="Times New Roman" w:cs="Times New Roman"/>
                <w:sz w:val="24"/>
                <w:szCs w:val="24"/>
              </w:rPr>
              <w:t xml:space="preserve"> на 2020</w:t>
            </w:r>
            <w:r w:rsidR="00655E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7" w:type="dxa"/>
            <w:gridSpan w:val="2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84742D" w:rsidRPr="00C712DF" w:rsidTr="0084742D">
        <w:tc>
          <w:tcPr>
            <w:tcW w:w="675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B8CCE4" w:themeFill="accent1" w:themeFillTint="66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84742D" w:rsidRPr="00C712DF" w:rsidTr="000E7EEF">
        <w:trPr>
          <w:trHeight w:val="1975"/>
        </w:trPr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vAlign w:val="center"/>
          </w:tcPr>
          <w:p w:rsidR="0084742D" w:rsidRPr="002966BF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метров и сами мероприятия предполагают строительство только газопроводов-вводов (без </w:t>
            </w:r>
            <w:r w:rsidR="00052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выполнения мероприятий по прокладке газопроводов бестраншейным способом и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</w:tc>
        <w:tc>
          <w:tcPr>
            <w:tcW w:w="2922" w:type="dxa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Pr="0084742D" w:rsidRDefault="0051210F" w:rsidP="0062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66 902,55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  <w:tc>
          <w:tcPr>
            <w:tcW w:w="2555" w:type="dxa"/>
            <w:vAlign w:val="center"/>
          </w:tcPr>
          <w:p w:rsidR="0084742D" w:rsidRDefault="001A3299" w:rsidP="0051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1210F">
              <w:rPr>
                <w:rFonts w:ascii="Times New Roman" w:hAnsi="Times New Roman" w:cs="Times New Roman"/>
                <w:sz w:val="24"/>
                <w:szCs w:val="24"/>
              </w:rPr>
              <w:t>707, с изменениями</w:t>
            </w:r>
          </w:p>
          <w:p w:rsidR="0051210F" w:rsidRPr="0051210F" w:rsidRDefault="0051210F" w:rsidP="0051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873</w:t>
            </w:r>
          </w:p>
        </w:tc>
        <w:tc>
          <w:tcPr>
            <w:tcW w:w="2552" w:type="dxa"/>
            <w:vAlign w:val="center"/>
          </w:tcPr>
          <w:p w:rsidR="0084742D" w:rsidRDefault="0051210F" w:rsidP="0062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19D2" w:rsidRPr="00330F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422" w:rsidRPr="00330FE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210F" w:rsidRDefault="0051210F" w:rsidP="0062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1210F" w:rsidRPr="000462C6" w:rsidRDefault="0051210F" w:rsidP="0062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512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.12.2019</w:t>
            </w:r>
          </w:p>
        </w:tc>
      </w:tr>
      <w:tr w:rsidR="0084742D" w:rsidRPr="00C712DF" w:rsidTr="004219C8"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7" w:type="dxa"/>
            <w:vAlign w:val="center"/>
          </w:tcPr>
          <w:p w:rsidR="0084742D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</w:t>
            </w:r>
            <w:r w:rsidRPr="002966BF">
              <w:rPr>
                <w:rFonts w:ascii="Times New Roman" w:hAnsi="Times New Roman" w:cs="Times New Roman"/>
                <w:sz w:val="24"/>
                <w:szCs w:val="28"/>
              </w:rPr>
              <w:t>для прочих Заявителей, не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 (</w:t>
            </w:r>
            <w:r w:rsidR="0051210F" w:rsidRPr="005121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без необходимости выполнения мероприятий по прокладке </w:t>
            </w:r>
            <w:r w:rsidR="0051210F" w:rsidRPr="005121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газопроводов бестраншейным способом и устройства пунктов редуцирования газа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в соответствии с утвержденной в установленном порядке схемой газоснабжения территории поселения (если имеется).</w:t>
            </w:r>
          </w:p>
          <w:p w:rsidR="000E7EEF" w:rsidRPr="002966BF" w:rsidRDefault="000E7EE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84742D" w:rsidRPr="00C712DF" w:rsidRDefault="0084742D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Default="001E6422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    </w:t>
            </w:r>
            <w:r w:rsidR="0051210F">
              <w:rPr>
                <w:rFonts w:ascii="Times New Roman" w:hAnsi="Times New Roman" w:cs="Times New Roman"/>
                <w:sz w:val="24"/>
                <w:szCs w:val="24"/>
              </w:rPr>
              <w:t>26 759,51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  <w:p w:rsidR="001E6422" w:rsidRPr="0084742D" w:rsidRDefault="001A3299" w:rsidP="0051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юридических лиц </w:t>
            </w:r>
            <w:r w:rsidR="0051210F">
              <w:rPr>
                <w:rFonts w:ascii="Times New Roman" w:hAnsi="Times New Roman" w:cs="Times New Roman"/>
                <w:sz w:val="24"/>
                <w:szCs w:val="24"/>
              </w:rPr>
              <w:t>25 172,98</w:t>
            </w:r>
            <w:r w:rsidR="006251F3" w:rsidRPr="0062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422"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555" w:type="dxa"/>
            <w:vAlign w:val="center"/>
          </w:tcPr>
          <w:p w:rsidR="0051210F" w:rsidRPr="0051210F" w:rsidRDefault="0051210F" w:rsidP="0051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0F">
              <w:rPr>
                <w:rFonts w:ascii="Times New Roman" w:hAnsi="Times New Roman" w:cs="Times New Roman"/>
                <w:sz w:val="24"/>
                <w:szCs w:val="24"/>
              </w:rPr>
              <w:t>Постановление № 707, с изменениями</w:t>
            </w:r>
          </w:p>
          <w:p w:rsidR="0084742D" w:rsidRPr="00330FE1" w:rsidRDefault="0051210F" w:rsidP="0051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0F">
              <w:rPr>
                <w:rFonts w:ascii="Times New Roman" w:hAnsi="Times New Roman" w:cs="Times New Roman"/>
                <w:sz w:val="24"/>
                <w:szCs w:val="24"/>
              </w:rPr>
              <w:t>Постановление № 873</w:t>
            </w:r>
          </w:p>
        </w:tc>
        <w:tc>
          <w:tcPr>
            <w:tcW w:w="2552" w:type="dxa"/>
            <w:vAlign w:val="center"/>
          </w:tcPr>
          <w:p w:rsidR="0051210F" w:rsidRPr="0051210F" w:rsidRDefault="0051210F" w:rsidP="0051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0F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  <w:p w:rsidR="0051210F" w:rsidRPr="0051210F" w:rsidRDefault="0051210F" w:rsidP="00512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2D" w:rsidRPr="000462C6" w:rsidRDefault="0051210F" w:rsidP="00512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10F">
              <w:rPr>
                <w:rFonts w:ascii="Times New Roman" w:hAnsi="Times New Roman" w:cs="Times New Roman"/>
                <w:sz w:val="24"/>
                <w:szCs w:val="24"/>
              </w:rPr>
              <w:t>27.12.2019</w:t>
            </w:r>
          </w:p>
        </w:tc>
      </w:tr>
    </w:tbl>
    <w:p w:rsidR="00546193" w:rsidRPr="004219C8" w:rsidRDefault="003206EA" w:rsidP="00546193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Государственного комитета Республики</w:t>
      </w:r>
      <w:proofErr w:type="gramEnd"/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по тарифам от </w:t>
      </w:r>
      <w:r w:rsidR="00C433A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433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33A4">
        <w:rPr>
          <w:rFonts w:ascii="Times New Roman" w:eastAsia="Times New Roman" w:hAnsi="Times New Roman" w:cs="Times New Roman"/>
          <w:sz w:val="28"/>
          <w:szCs w:val="28"/>
          <w:lang w:eastAsia="ru-RU"/>
        </w:rPr>
        <w:t>707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действия (предполагаемая дата пересмотра) платы за технологическое присоединение газоиспользующего оборудования заявителей к газораспределительным сетям на территории Республик</w:t>
      </w:r>
      <w:r w:rsidR="0004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Башкортостан, осуществляемое </w:t>
      </w:r>
      <w:r w:rsidR="000462C6" w:rsidRPr="0004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 Уфа»</w:t>
      </w:r>
      <w:r w:rsid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и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4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33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219C8" w:rsidRDefault="004219C8" w:rsidP="004219C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Решения Государственного комитета Республики Башкортостан по тарифам об установлении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присоединение газоиспользующего оборудования к газораспределительным сетям размещено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36F75">
        <w:rPr>
          <w:rFonts w:ascii="Times New Roman" w:hAnsi="Times New Roman" w:cs="Times New Roman"/>
          <w:sz w:val="28"/>
        </w:rPr>
        <w:t xml:space="preserve"> </w:t>
      </w:r>
      <w:r w:rsidR="00330FE1" w:rsidRPr="003206EA">
        <w:rPr>
          <w:rFonts w:ascii="Times New Roman" w:hAnsi="Times New Roman" w:cs="Times New Roman"/>
          <w:sz w:val="28"/>
        </w:rPr>
        <w:t>Официальном</w:t>
      </w:r>
      <w:proofErr w:type="gramEnd"/>
      <w:r w:rsidR="00330FE1" w:rsidRPr="003206EA">
        <w:rPr>
          <w:rFonts w:ascii="Times New Roman" w:hAnsi="Times New Roman" w:cs="Times New Roman"/>
          <w:sz w:val="28"/>
        </w:rPr>
        <w:t xml:space="preserve"> интернет-портале правовой информации Республики Башкортостан</w:t>
      </w:r>
      <w:r w:rsidRPr="0032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330FE1" w:rsidRPr="006E2580">
          <w:rPr>
            <w:rStyle w:val="a4"/>
            <w:rFonts w:ascii="Times New Roman" w:hAnsi="Times New Roman" w:cs="Times New Roman"/>
            <w:sz w:val="28"/>
            <w:szCs w:val="28"/>
          </w:rPr>
          <w:t>http://www.npa.bashkortostan.ru</w:t>
        </w:r>
      </w:hyperlink>
      <w:r w:rsidR="0033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F49" w:rsidRPr="007F5F49" w:rsidRDefault="007F5F49" w:rsidP="007F5F49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Стандартизированные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ставки</w:t>
      </w:r>
      <w:proofErr w:type="spellEnd"/>
    </w:p>
    <w:p w:rsidR="007F5F49" w:rsidRPr="007F5F49" w:rsidRDefault="007F5F49" w:rsidP="007F5F49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случаев технологического присоединения газоиспользующего оборудования с максимальным расходом газа 500 куб. метров газа в час и менее и (или) проектным рабочим давлением в присоединяемом газопроводе 0,6 МПа и менее, кроме случаев, для которых устанавливается фиксированная плата (I.</w:t>
      </w:r>
      <w:r w:rsidRPr="007F5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Плата за технологическое присоединение) и установления платы за технологическое присоединение по индивидуальному проекту, плата за подключение рассчитывается на основании установленных стандартизированных ставок по формулам, установленным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Pr="007F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указаниями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величину” и </w:t>
      </w:r>
      <w:r w:rsidRPr="007F5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указанным в Постановлении Государственного комитета Республики Башкортостан по тарифам, устанавливающим размер стандартизированных ставок.</w:t>
      </w:r>
    </w:p>
    <w:p w:rsidR="00A747F1" w:rsidRDefault="00A747F1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Стандартизированные тарифные ставки, определяющие</w:t>
      </w:r>
      <w:r w:rsidRPr="00A7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технологическое присоединение газоиспользующего оборудования заявителей к газораспределительным сетям на территории Республик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Башкортостан, осуществляемое </w:t>
      </w:r>
      <w:r w:rsidR="00341652" w:rsidRP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4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Уфа»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Постановлением </w:t>
      </w:r>
      <w:r w:rsidRPr="00A7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Башкортостан по тарифам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1B5E">
        <w:rPr>
          <w:rFonts w:ascii="Times New Roman" w:eastAsia="Times New Roman" w:hAnsi="Times New Roman" w:cs="Times New Roman"/>
          <w:sz w:val="28"/>
          <w:szCs w:val="28"/>
          <w:lang w:eastAsia="ru-RU"/>
        </w:rPr>
        <w:t>708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B5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261B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7BC" w:rsidRDefault="002727BC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C44E2D" w:rsidRPr="00C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срока действия (предполагаемая дата пересмотра)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заявителей к газораспределительным сетям на территории Республик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Башкортостан, осуществляемое </w:t>
      </w:r>
      <w:r w:rsidR="00341652" w:rsidRP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Уфа», </w:t>
      </w:r>
      <w:r w:rsidR="00C44E2D" w:rsidRPr="00C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1 января и 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</w:t>
      </w:r>
      <w:r w:rsidR="00261B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727BC" w:rsidRPr="006251F3" w:rsidRDefault="002727BC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Решени</w:t>
      </w:r>
      <w:r w:rsidR="0056602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Государственного комитета Республики Башкортостан по тарифам 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газораспределительным сетям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№ </w:t>
      </w:r>
      <w:r w:rsidR="00261B5E">
        <w:rPr>
          <w:rFonts w:ascii="Times New Roman" w:eastAsia="Times New Roman" w:hAnsi="Times New Roman" w:cs="Times New Roman"/>
          <w:sz w:val="28"/>
          <w:szCs w:val="28"/>
          <w:lang w:eastAsia="ru-RU"/>
        </w:rPr>
        <w:t>708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1B5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261B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4" w:name="_GoBack"/>
      <w:bookmarkEnd w:id="4"/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размещено на </w:t>
      </w:r>
      <w:r w:rsidRPr="003206EA">
        <w:rPr>
          <w:rFonts w:ascii="Times New Roman" w:hAnsi="Times New Roman" w:cs="Times New Roman"/>
          <w:sz w:val="28"/>
        </w:rPr>
        <w:t>Официальном интернет-портале правовой информации Республики Башкортоста</w:t>
      </w:r>
      <w:r w:rsidRPr="002727BC">
        <w:rPr>
          <w:rFonts w:ascii="Times New Roman" w:hAnsi="Times New Roman" w:cs="Times New Roman"/>
          <w:sz w:val="28"/>
        </w:rPr>
        <w:t>н</w:t>
      </w:r>
      <w:r w:rsidRPr="0027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2727BC">
          <w:rPr>
            <w:rStyle w:val="a4"/>
            <w:rFonts w:ascii="Times New Roman" w:hAnsi="Times New Roman" w:cs="Times New Roman"/>
            <w:sz w:val="28"/>
            <w:szCs w:val="28"/>
          </w:rPr>
          <w:t>http://www.npa.bashkortostan.ru</w:t>
        </w:r>
      </w:hyperlink>
      <w:r w:rsidRPr="0027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05" w:rsidRDefault="00B4589A" w:rsidP="00B4589A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Российской Федерации в области государственного регулирования тарифов при поступлении соответствующих заявок от ГРО утверждается плата за технологическое присоединение газоиспользующего оборудования с максимальным расходом газа свыше 500 куб. метров газа в час и (или) проектным рабочим давлением в присоединяемом газопроводе свыше 0,6 МПа, а также в случаях, если лицо, подавшее заявку на подключение (технологическое присоединение), письменно подтверждает готовность компенсировать расходы ГРО, </w:t>
      </w:r>
      <w:r w:rsidRPr="006C7233">
        <w:rPr>
          <w:rFonts w:ascii="Times New Roman" w:hAnsi="Times New Roman" w:cs="Times New Roman"/>
          <w:sz w:val="28"/>
          <w:szCs w:val="28"/>
        </w:rPr>
        <w:lastRenderedPageBreak/>
        <w:t xml:space="preserve">связанные с ликвидацией дефицита пропускной способности существующих сетей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ГРО, исходя из стоимости мероприятий по технологическому присоединению, определенной по </w:t>
      </w:r>
      <w:r w:rsidRPr="006C7233">
        <w:rPr>
          <w:rFonts w:ascii="Times New Roman" w:hAnsi="Times New Roman" w:cs="Times New Roman"/>
          <w:b/>
          <w:sz w:val="28"/>
          <w:szCs w:val="28"/>
        </w:rPr>
        <w:t>индивидуальному проекту</w:t>
      </w:r>
      <w:r w:rsidRPr="006C7233">
        <w:rPr>
          <w:rFonts w:ascii="Times New Roman" w:hAnsi="Times New Roman" w:cs="Times New Roman"/>
          <w:sz w:val="28"/>
          <w:szCs w:val="28"/>
        </w:rPr>
        <w:t xml:space="preserve"> после его разработки и экспертизы.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Плата за технологическое присоединение газоиспользующего оборудования к сетям газораспределения также устанавливается исходя из стоимости мероприятий по технологическому присоединению, определенной по индивидуальному проекту после его разработки и экспертизы, в случаях, если мероприятия по технологическому присоединению предусматривают: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проведение лесоустроительных работ;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проведение врезки в газопроводы диаметром не менее 250 мм под давлением не менее 0,3 МПа;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переходы через водные преграды;</w:t>
      </w:r>
    </w:p>
    <w:p w:rsidR="00F846C5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 xml:space="preserve">прокладку газопровода </w:t>
      </w:r>
      <w:r w:rsidR="00F846C5">
        <w:rPr>
          <w:rFonts w:ascii="Times New Roman" w:hAnsi="Times New Roman" w:cs="Times New Roman"/>
          <w:sz w:val="28"/>
          <w:szCs w:val="28"/>
        </w:rPr>
        <w:t>диаметром свыше 158 мм и протяженностью более 30 м бестраншейным способом</w:t>
      </w:r>
      <w:r w:rsidRPr="006C72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589A" w:rsidRPr="00B4589A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прокладку газопровода по болотам 3-го типа, и (или) в скальных породах, и (или) на землях особо охраняемых природных территорий.</w:t>
      </w:r>
    </w:p>
    <w:p w:rsidR="004219C8" w:rsidRPr="00FE7A67" w:rsidRDefault="00492BDC" w:rsidP="001E64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219C8" w:rsidRPr="0025302C" w:rsidRDefault="004219C8" w:rsidP="004219C8">
      <w:pPr>
        <w:ind w:firstLine="567"/>
        <w:rPr>
          <w:rFonts w:ascii="Times New Roman" w:hAnsi="Times New Roman" w:cs="Times New Roman"/>
        </w:rPr>
      </w:pPr>
    </w:p>
    <w:sectPr w:rsidR="004219C8" w:rsidRPr="0025302C" w:rsidSect="00C712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DF5"/>
    <w:multiLevelType w:val="hybridMultilevel"/>
    <w:tmpl w:val="54FCD080"/>
    <w:lvl w:ilvl="0" w:tplc="23165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26C8C"/>
    <w:multiLevelType w:val="hybridMultilevel"/>
    <w:tmpl w:val="F5A8DA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EE6D4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D770F7"/>
    <w:multiLevelType w:val="hybridMultilevel"/>
    <w:tmpl w:val="1A0C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7C77AE"/>
    <w:multiLevelType w:val="hybridMultilevel"/>
    <w:tmpl w:val="7862D276"/>
    <w:lvl w:ilvl="0" w:tplc="58B44D5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0F4E9D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0E0666"/>
    <w:multiLevelType w:val="hybridMultilevel"/>
    <w:tmpl w:val="DCF64D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6D535B44"/>
    <w:multiLevelType w:val="hybridMultilevel"/>
    <w:tmpl w:val="0CB6E378"/>
    <w:lvl w:ilvl="0" w:tplc="18B2D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73215C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363CBC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C"/>
    <w:rsid w:val="000309F6"/>
    <w:rsid w:val="000462C6"/>
    <w:rsid w:val="000524C0"/>
    <w:rsid w:val="00093E26"/>
    <w:rsid w:val="000E0323"/>
    <w:rsid w:val="000E7EEF"/>
    <w:rsid w:val="00103B61"/>
    <w:rsid w:val="00123CD9"/>
    <w:rsid w:val="00131433"/>
    <w:rsid w:val="001352E5"/>
    <w:rsid w:val="001A3299"/>
    <w:rsid w:val="001E6422"/>
    <w:rsid w:val="002476AC"/>
    <w:rsid w:val="00252516"/>
    <w:rsid w:val="0025302C"/>
    <w:rsid w:val="00261B5E"/>
    <w:rsid w:val="00261DA5"/>
    <w:rsid w:val="002727BC"/>
    <w:rsid w:val="002966BF"/>
    <w:rsid w:val="00296EFF"/>
    <w:rsid w:val="002F5B96"/>
    <w:rsid w:val="003206EA"/>
    <w:rsid w:val="00322281"/>
    <w:rsid w:val="00330FE1"/>
    <w:rsid w:val="00341652"/>
    <w:rsid w:val="0034567D"/>
    <w:rsid w:val="00385951"/>
    <w:rsid w:val="003D1144"/>
    <w:rsid w:val="003F2AF3"/>
    <w:rsid w:val="003F3F2F"/>
    <w:rsid w:val="004219C8"/>
    <w:rsid w:val="00434B9F"/>
    <w:rsid w:val="00444A17"/>
    <w:rsid w:val="004460D1"/>
    <w:rsid w:val="00447C75"/>
    <w:rsid w:val="00492BDC"/>
    <w:rsid w:val="004B150C"/>
    <w:rsid w:val="004F6C29"/>
    <w:rsid w:val="0051210F"/>
    <w:rsid w:val="00514BF9"/>
    <w:rsid w:val="00546193"/>
    <w:rsid w:val="005468CE"/>
    <w:rsid w:val="00566027"/>
    <w:rsid w:val="005E0320"/>
    <w:rsid w:val="00614950"/>
    <w:rsid w:val="006149FC"/>
    <w:rsid w:val="006251F3"/>
    <w:rsid w:val="00654631"/>
    <w:rsid w:val="00655EAC"/>
    <w:rsid w:val="00673188"/>
    <w:rsid w:val="006C7233"/>
    <w:rsid w:val="006D116E"/>
    <w:rsid w:val="007314A2"/>
    <w:rsid w:val="007D0590"/>
    <w:rsid w:val="007F5F49"/>
    <w:rsid w:val="00826EAA"/>
    <w:rsid w:val="00836F75"/>
    <w:rsid w:val="00845765"/>
    <w:rsid w:val="0084742D"/>
    <w:rsid w:val="00873C1C"/>
    <w:rsid w:val="008D6B41"/>
    <w:rsid w:val="008F19D2"/>
    <w:rsid w:val="009040F4"/>
    <w:rsid w:val="009603FD"/>
    <w:rsid w:val="0099199B"/>
    <w:rsid w:val="00A25FA3"/>
    <w:rsid w:val="00A747F1"/>
    <w:rsid w:val="00A83BFA"/>
    <w:rsid w:val="00AA02C2"/>
    <w:rsid w:val="00AD4AA3"/>
    <w:rsid w:val="00B4589A"/>
    <w:rsid w:val="00B52744"/>
    <w:rsid w:val="00B63376"/>
    <w:rsid w:val="00B7797C"/>
    <w:rsid w:val="00B83E9F"/>
    <w:rsid w:val="00BC06FF"/>
    <w:rsid w:val="00C433A4"/>
    <w:rsid w:val="00C44E2D"/>
    <w:rsid w:val="00C46C9B"/>
    <w:rsid w:val="00C712DF"/>
    <w:rsid w:val="00C84F54"/>
    <w:rsid w:val="00C96BD2"/>
    <w:rsid w:val="00CB59C5"/>
    <w:rsid w:val="00CB6B3E"/>
    <w:rsid w:val="00CF1F92"/>
    <w:rsid w:val="00D33D1F"/>
    <w:rsid w:val="00DF1657"/>
    <w:rsid w:val="00E12B05"/>
    <w:rsid w:val="00EA6FBE"/>
    <w:rsid w:val="00EB1292"/>
    <w:rsid w:val="00EC373F"/>
    <w:rsid w:val="00EE68AA"/>
    <w:rsid w:val="00EF60B2"/>
    <w:rsid w:val="00F5330E"/>
    <w:rsid w:val="00F6273B"/>
    <w:rsid w:val="00F846C5"/>
    <w:rsid w:val="00FC40C7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569B6-655E-437B-B013-03D8257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B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9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712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.bashkortostan.ru/?show=1&amp;seed=13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.bashkortostan.ru/?show=1&amp;seed=122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CB200-0E54-49B5-BDBC-52969673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Gaz-servis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Александра Викторовна</dc:creator>
  <cp:lastModifiedBy>Иванова Ольга Евгеньевна</cp:lastModifiedBy>
  <cp:revision>21</cp:revision>
  <cp:lastPrinted>2015-12-28T09:34:00Z</cp:lastPrinted>
  <dcterms:created xsi:type="dcterms:W3CDTF">2015-12-28T09:12:00Z</dcterms:created>
  <dcterms:modified xsi:type="dcterms:W3CDTF">2020-01-14T06:12:00Z</dcterms:modified>
</cp:coreProperties>
</file>