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АКТ</w:t>
      </w:r>
    </w:p>
    <w:p w:rsidR="008A077D" w:rsidRDefault="003033C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Технического осмотра транспортного средства </w:t>
      </w:r>
    </w:p>
    <w:p w:rsidR="008A077D" w:rsidRDefault="00835E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Составлен « 5 » мая</w:t>
      </w:r>
      <w:bookmarkStart w:id="0" w:name="_GoBack"/>
      <w:bookmarkEnd w:id="0"/>
      <w:r w:rsidR="003033CB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6E6279">
        <w:rPr>
          <w:rFonts w:ascii="Times New Roman" w:eastAsia="Times New Roman" w:hAnsi="Times New Roman" w:cs="Times New Roman"/>
          <w:lang w:eastAsia="ru-RU"/>
        </w:rPr>
        <w:t xml:space="preserve">5 </w:t>
      </w:r>
      <w:r w:rsidR="003033CB">
        <w:rPr>
          <w:rFonts w:ascii="Times New Roman" w:eastAsia="Times New Roman" w:hAnsi="Times New Roman" w:cs="Times New Roman"/>
          <w:lang w:eastAsia="ru-RU"/>
        </w:rPr>
        <w:t>года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778"/>
        <w:gridCol w:w="4253"/>
      </w:tblGrid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keepNext/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Марка, модель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F87D78" w:rsidRDefault="00F87D78" w:rsidP="00F8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CHEVROLET NIVA 212300-55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F87D78" w:rsidRDefault="003033CB" w:rsidP="00F87D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87D78">
              <w:rPr>
                <w:rFonts w:ascii="Times New Roman" w:eastAsia="Times New Roman" w:hAnsi="Times New Roman" w:cs="Times New Roman"/>
                <w:lang w:eastAsia="ru-RU"/>
              </w:rPr>
              <w:t>М295ХТ102</w:t>
            </w:r>
          </w:p>
        </w:tc>
      </w:tr>
      <w:tr w:rsidR="008A077D">
        <w:trPr>
          <w:trHeight w:val="327"/>
        </w:trPr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Инвентарный номер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F87D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       </w:t>
            </w:r>
            <w:r w:rsidR="00F87D78">
              <w:rPr>
                <w:rFonts w:ascii="Times New Roman" w:eastAsia="Times New Roman" w:hAnsi="Times New Roman" w:cs="Times New Roman"/>
                <w:lang w:eastAsia="ru-RU"/>
              </w:rPr>
              <w:t>13-01050442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Идентификационный номер (VIN)                       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F87D78" w:rsidRDefault="003033CB" w:rsidP="00F87D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 w:rsidR="00F87D78">
              <w:rPr>
                <w:rFonts w:ascii="Times New Roman" w:eastAsia="Times New Roman" w:hAnsi="Times New Roman" w:cs="Times New Roman"/>
                <w:lang w:val="en-US" w:eastAsia="ru-RU"/>
              </w:rPr>
              <w:t>X9L212300A0305657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выпуска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962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96287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Модель, № двигателя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Pr="00F87D78" w:rsidRDefault="00F87D78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2123 0318179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Шасси, (рама)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F87D78" w:rsidP="00E97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E6279">
              <w:rPr>
                <w:rFonts w:ascii="Times New Roman" w:eastAsia="Times New Roman" w:hAnsi="Times New Roman" w:cs="Times New Roman"/>
                <w:lang w:eastAsia="ru-RU"/>
              </w:rPr>
              <w:t>тсутствует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Кузов, (прицеп) 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F87D78" w:rsidP="00F87D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X9L212300A0305657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Цвет кузова (кабины)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F87D78" w:rsidP="006E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Светло-серебристый металлик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транспортного средства (ПТС)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F87D78" w:rsidP="00F8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63МТ857579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ТС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F87D78" w:rsidP="00F8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77 61</w:t>
            </w:r>
            <w:r w:rsidR="006E627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632018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Балансовая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F87D78" w:rsidP="00F87D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664</w:t>
            </w:r>
            <w:r w:rsidR="001E512E" w:rsidRPr="001E512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553</w:t>
            </w:r>
            <w:r w:rsidR="001E512E" w:rsidRPr="001E512E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</w:tr>
      <w:tr w:rsidR="008A077D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077D" w:rsidRDefault="003033CB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стоимость, руб.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7D" w:rsidRDefault="003033CB" w:rsidP="00F87D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</w:t>
            </w:r>
            <w:r w:rsidR="00F87D78">
              <w:rPr>
                <w:rFonts w:ascii="Times New Roman" w:eastAsia="Times New Roman" w:hAnsi="Times New Roman" w:cs="Times New Roman"/>
                <w:lang w:eastAsia="ru-RU"/>
              </w:rPr>
              <w:t>115 360,30</w:t>
            </w:r>
          </w:p>
        </w:tc>
      </w:tr>
      <w:tr w:rsidR="004D43BE"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43BE" w:rsidRDefault="004D43BE">
            <w:pPr>
              <w:keepNext/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3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Пробег (показание одометра) км.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3BE" w:rsidRPr="004D43BE" w:rsidRDefault="00F87D78" w:rsidP="004D43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455 349</w:t>
            </w:r>
          </w:p>
        </w:tc>
      </w:tr>
    </w:tbl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Принадлежность транспортного средства филиал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 xml:space="preserve">Филиал ПАО «Газпром газораспределение Уфа» в г. Нефтекамске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Адрес владельца: г. Нефтекамск ул. Карла Маркса 15</w:t>
      </w:r>
      <w:r w:rsidRPr="004D43BE">
        <w:rPr>
          <w:rFonts w:ascii="Times New Roman" w:eastAsia="Times New Roman" w:hAnsi="Times New Roman" w:cs="Times New Roman"/>
          <w:u w:val="single"/>
          <w:lang w:eastAsia="ru-RU"/>
        </w:rPr>
        <w:t xml:space="preserve">     </w:t>
      </w:r>
    </w:p>
    <w:p w:rsidR="004D43BE" w:rsidRPr="004D43BE" w:rsidRDefault="004D43BE" w:rsidP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D43BE">
        <w:rPr>
          <w:rFonts w:ascii="Times New Roman" w:eastAsia="Times New Roman" w:hAnsi="Times New Roman" w:cs="Times New Roman"/>
          <w:lang w:eastAsia="ru-RU"/>
        </w:rPr>
        <w:t>В результате визуального осмотра установлено: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</w:t>
      </w:r>
      <w:r w:rsidR="003033CB">
        <w:rPr>
          <w:rFonts w:ascii="Times New Roman" w:eastAsia="Times New Roman" w:hAnsi="Times New Roman" w:cs="Times New Roman"/>
          <w:lang w:eastAsia="ru-RU"/>
        </w:rPr>
        <w:t>. Заменены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   _________________________________________________________________ 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</w:t>
      </w:r>
      <w:r w:rsidR="003033CB">
        <w:rPr>
          <w:rFonts w:ascii="Times New Roman" w:eastAsia="Times New Roman" w:hAnsi="Times New Roman" w:cs="Times New Roman"/>
          <w:lang w:eastAsia="ru-RU"/>
        </w:rPr>
        <w:t>. Проведено переоборудование с заменых базовых агрегатов: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Дополнительно установленное оборудование: </w:t>
      </w:r>
      <w:r w:rsidR="003033C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газобаллонное оборудование (КПГ)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4</w:t>
      </w:r>
      <w:r w:rsidR="003033CB">
        <w:rPr>
          <w:rFonts w:ascii="Times New Roman" w:eastAsia="Times New Roman" w:hAnsi="Times New Roman" w:cs="Times New Roman"/>
          <w:lang w:eastAsia="ru-RU"/>
        </w:rPr>
        <w:t>. Отсутствуют следующие агрегаты базовой комплектации: нет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u w:val="single"/>
          <w:lang w:eastAsia="ru-RU"/>
        </w:rPr>
        <w:t>________________________________________________________________________________________</w:t>
      </w:r>
    </w:p>
    <w:p w:rsidR="008A077D" w:rsidRDefault="004D43B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5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. Эксплуатационные дефекты: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Двигатель:</w:t>
      </w:r>
      <w:r>
        <w:rPr>
          <w:rFonts w:ascii="Times New Roman" w:eastAsia="Times New Roman" w:hAnsi="Times New Roman" w:cs="Times New Roman"/>
          <w:lang w:eastAsia="ru-RU"/>
        </w:rPr>
        <w:t xml:space="preserve"> Износ цилиндра-поршневой группы, коленчатого вала,</w:t>
      </w:r>
      <w:r w:rsidR="00CD5BB4">
        <w:rPr>
          <w:rFonts w:ascii="Times New Roman" w:eastAsia="Times New Roman" w:hAnsi="Times New Roman" w:cs="Times New Roman"/>
          <w:lang w:eastAsia="ru-RU"/>
        </w:rPr>
        <w:t xml:space="preserve"> распределительных валов повышенный расход масла, низкая компрессия </w:t>
      </w:r>
      <w:r w:rsidR="00F87D78">
        <w:rPr>
          <w:rFonts w:ascii="Times New Roman" w:eastAsia="Times New Roman" w:hAnsi="Times New Roman" w:cs="Times New Roman"/>
          <w:lang w:eastAsia="ru-RU"/>
        </w:rPr>
        <w:t>2</w:t>
      </w:r>
      <w:r w:rsidR="00CD5BB4">
        <w:rPr>
          <w:rFonts w:ascii="Times New Roman" w:eastAsia="Times New Roman" w:hAnsi="Times New Roman" w:cs="Times New Roman"/>
          <w:lang w:eastAsia="ru-RU"/>
        </w:rPr>
        <w:t xml:space="preserve">-го и 4-го цилиндра, </w:t>
      </w:r>
      <w:r>
        <w:rPr>
          <w:rFonts w:ascii="Times New Roman" w:eastAsia="Times New Roman" w:hAnsi="Times New Roman" w:cs="Times New Roman"/>
          <w:lang w:eastAsia="ru-RU"/>
        </w:rPr>
        <w:t xml:space="preserve">не герметичность радиатора охлаждения. </w:t>
      </w:r>
      <w:r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                                               </w:t>
      </w:r>
    </w:p>
    <w:p w:rsidR="00F87D78" w:rsidRDefault="003033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Трансмиссия: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износ подшипников, шестерен, валов КПП; износ главной передачи, подшипников заднего моста; износ шлицевой части карданных валов</w:t>
      </w:r>
      <w:r w:rsidR="00CD5BB4">
        <w:rPr>
          <w:rFonts w:ascii="Times New Roman" w:eastAsia="Times New Roman" w:hAnsi="Times New Roman" w:cs="Times New Roman"/>
          <w:lang w:eastAsia="ru-RU"/>
        </w:rPr>
        <w:t>, подвесного подшипника</w:t>
      </w:r>
      <w:r>
        <w:rPr>
          <w:rFonts w:ascii="Times New Roman" w:eastAsia="Times New Roman" w:hAnsi="Times New Roman" w:cs="Times New Roman"/>
          <w:lang w:eastAsia="ru-RU"/>
        </w:rPr>
        <w:t>;</w:t>
      </w:r>
      <w:r w:rsidR="0096287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E512E"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Требуется ремонт.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Ходовая часть: </w:t>
      </w:r>
      <w:r w:rsidRPr="00CD5BB4">
        <w:rPr>
          <w:rFonts w:ascii="Times New Roman" w:eastAsia="Times New Roman" w:hAnsi="Times New Roman" w:cs="Times New Roman"/>
          <w:lang w:eastAsia="ru-RU"/>
        </w:rPr>
        <w:t xml:space="preserve">Люфт в рулевом механизме, износ амортизаторов, подшипников ступиц, рулевых наконечников, шаровых опор, тормозных барабанов и накладок, износ протекторов шин, коррозия болтовых соединений. </w:t>
      </w:r>
      <w:r w:rsidRPr="001E512E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</w:t>
      </w:r>
      <w:r w:rsidR="001E512E">
        <w:rPr>
          <w:rFonts w:ascii="Times New Roman" w:eastAsia="Times New Roman" w:hAnsi="Times New Roman" w:cs="Times New Roman"/>
          <w:b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u w:val="single"/>
          <w:lang w:eastAsia="ru-RU"/>
        </w:rPr>
        <w:t xml:space="preserve">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Салон: </w:t>
      </w:r>
      <w:r w:rsidR="00F87D78" w:rsidRPr="00F87D78">
        <w:rPr>
          <w:rFonts w:ascii="Times New Roman" w:eastAsia="Times New Roman" w:hAnsi="Times New Roman" w:cs="Times New Roman"/>
          <w:lang w:eastAsia="ru-RU"/>
        </w:rPr>
        <w:t>Частичная</w:t>
      </w:r>
      <w:r w:rsidRPr="00F87D78">
        <w:rPr>
          <w:rFonts w:ascii="Times New Roman" w:eastAsia="Times New Roman" w:hAnsi="Times New Roman" w:cs="Times New Roman"/>
          <w:lang w:eastAsia="ru-RU"/>
        </w:rPr>
        <w:t xml:space="preserve"> коррозия кузова, </w:t>
      </w:r>
      <w:r w:rsidR="00F87D78" w:rsidRPr="00F87D78">
        <w:rPr>
          <w:rFonts w:ascii="Times New Roman" w:eastAsia="Times New Roman" w:hAnsi="Times New Roman" w:cs="Times New Roman"/>
          <w:lang w:eastAsia="ru-RU"/>
        </w:rPr>
        <w:t xml:space="preserve">эксплуатационный износ </w:t>
      </w:r>
      <w:r w:rsidRPr="00F87D78">
        <w:rPr>
          <w:rFonts w:ascii="Times New Roman" w:eastAsia="Times New Roman" w:hAnsi="Times New Roman" w:cs="Times New Roman"/>
          <w:lang w:eastAsia="ru-RU"/>
        </w:rPr>
        <w:t>обшив</w:t>
      </w:r>
      <w:r w:rsidR="00F87D78" w:rsidRPr="00F87D78">
        <w:rPr>
          <w:rFonts w:ascii="Times New Roman" w:eastAsia="Times New Roman" w:hAnsi="Times New Roman" w:cs="Times New Roman"/>
          <w:lang w:eastAsia="ru-RU"/>
        </w:rPr>
        <w:t xml:space="preserve">ок дверей. </w:t>
      </w:r>
      <w:r w:rsidRPr="00F87D78">
        <w:rPr>
          <w:rFonts w:ascii="Times New Roman" w:eastAsia="Times New Roman" w:hAnsi="Times New Roman" w:cs="Times New Roman"/>
          <w:b/>
          <w:u w:val="single"/>
          <w:lang w:eastAsia="ru-RU"/>
        </w:rPr>
        <w:t>Требуется ремонт.</w:t>
      </w:r>
    </w:p>
    <w:p w:rsidR="001E512E" w:rsidRDefault="001E512E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F87D7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Директор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 филиала                                                        </w:t>
      </w:r>
      <w:r w:rsidR="0013358D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_________________ </w:t>
      </w:r>
      <w:r>
        <w:rPr>
          <w:rFonts w:ascii="Times New Roman" w:eastAsia="Times New Roman" w:hAnsi="Times New Roman" w:cs="Times New Roman"/>
          <w:u w:val="single"/>
          <w:lang w:eastAsia="ru-RU"/>
        </w:rPr>
        <w:t>Р.М. Талипов</w:t>
      </w:r>
      <w:r w:rsidR="003033CB">
        <w:rPr>
          <w:rFonts w:ascii="Times New Roman" w:eastAsia="Times New Roman" w:hAnsi="Times New Roman" w:cs="Times New Roman"/>
          <w:lang w:eastAsia="ru-RU"/>
        </w:rPr>
        <w:t xml:space="preserve"> /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Начальник ТС                                                                </w:t>
      </w:r>
      <w:r w:rsidR="0013358D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__________________/ </w:t>
      </w:r>
      <w:r w:rsidR="00962878">
        <w:rPr>
          <w:rFonts w:ascii="Times New Roman" w:eastAsia="Times New Roman" w:hAnsi="Times New Roman" w:cs="Times New Roman"/>
          <w:u w:val="single"/>
          <w:lang w:eastAsia="ru-RU"/>
        </w:rPr>
        <w:t>Б.Н. Яримов</w:t>
      </w:r>
      <w:r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М.П.</w:t>
      </w:r>
    </w:p>
    <w:p w:rsidR="008A077D" w:rsidRDefault="008A077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A077D" w:rsidRDefault="003033C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Представитель организация-оценщик   _______________/ ________________________________</w:t>
      </w:r>
      <w:r w:rsidRPr="00962878">
        <w:rPr>
          <w:rFonts w:ascii="Times New Roman" w:eastAsia="Times New Roman" w:hAnsi="Times New Roman" w:cs="Times New Roman"/>
          <w:lang w:eastAsia="ru-RU"/>
        </w:rPr>
        <w:t xml:space="preserve">        </w:t>
      </w:r>
    </w:p>
    <w:sectPr w:rsidR="008A077D">
      <w:footerReference w:type="even" r:id="rId6"/>
      <w:footerReference w:type="default" r:id="rId7"/>
      <w:footerReference w:type="first" r:id="rId8"/>
      <w:pgSz w:w="11906" w:h="16838"/>
      <w:pgMar w:top="426" w:right="708" w:bottom="567" w:left="1134" w:header="0" w:footer="51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E2C" w:rsidRDefault="003033CB">
      <w:pPr>
        <w:spacing w:after="0" w:line="240" w:lineRule="auto"/>
      </w:pPr>
      <w:r>
        <w:separator/>
      </w:r>
    </w:p>
  </w:endnote>
  <w:endnote w:type="continuationSeparator" w:id="0">
    <w:p w:rsidR="00102E2C" w:rsidRDefault="0030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3033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A077D" w:rsidRDefault="003033CB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0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Врезка1" o:spid="_x0000_s1026" type="#_x0000_t202" style="position:absolute;margin-left:-50.0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" stroked="f">
              <v:fill opacity="0"/>
              <v:textbox style="mso-fit-shape-to-text:t" inset="0,0,0,0">
                <w:txbxContent>
                  <w:p w:rsidR="008A077D" w:rsidRDefault="003033CB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>
                      <w:rPr>
                        <w:rStyle w:val="a5"/>
                      </w:rPr>
                      <w:t>0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77D" w:rsidRDefault="008A077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E2C" w:rsidRDefault="003033CB">
      <w:pPr>
        <w:spacing w:after="0" w:line="240" w:lineRule="auto"/>
      </w:pPr>
      <w:r>
        <w:separator/>
      </w:r>
    </w:p>
  </w:footnote>
  <w:footnote w:type="continuationSeparator" w:id="0">
    <w:p w:rsidR="00102E2C" w:rsidRDefault="003033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77D"/>
    <w:rsid w:val="00102E2C"/>
    <w:rsid w:val="0013358D"/>
    <w:rsid w:val="001E512E"/>
    <w:rsid w:val="003033CB"/>
    <w:rsid w:val="00425188"/>
    <w:rsid w:val="004D43BE"/>
    <w:rsid w:val="006E6279"/>
    <w:rsid w:val="00835EAC"/>
    <w:rsid w:val="008A077D"/>
    <w:rsid w:val="00962878"/>
    <w:rsid w:val="00CD5BB4"/>
    <w:rsid w:val="00E97252"/>
    <w:rsid w:val="00F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DD8CF-5E68-4321-8082-40DBEA01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link w:val="a4"/>
    <w:qFormat/>
    <w:rsid w:val="00D331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qFormat/>
    <w:rsid w:val="00D33139"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ab">
    <w:name w:val="Колонтитул"/>
    <w:basedOn w:val="a"/>
    <w:qFormat/>
  </w:style>
  <w:style w:type="paragraph" w:styleId="a4">
    <w:name w:val="footer"/>
    <w:basedOn w:val="a"/>
    <w:link w:val="a3"/>
    <w:rsid w:val="00D3313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Сабиров Рамиль Магафурович</dc:creator>
  <dc:description/>
  <cp:lastModifiedBy>Галиуллина Лейсян Миниахатовна</cp:lastModifiedBy>
  <cp:revision>25</cp:revision>
  <cp:lastPrinted>2024-08-21T12:07:00Z</cp:lastPrinted>
  <dcterms:created xsi:type="dcterms:W3CDTF">2023-07-27T09:12:00Z</dcterms:created>
  <dcterms:modified xsi:type="dcterms:W3CDTF">2025-05-06T10:22:00Z</dcterms:modified>
  <dc:language>ru-RU</dc:language>
</cp:coreProperties>
</file>